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65A8" w14:textId="4053439A" w:rsidR="00D16C6B" w:rsidRDefault="00A06DA2" w:rsidP="00A06DA2">
      <w:pPr>
        <w:pStyle w:val="Annex"/>
        <w:numPr>
          <w:ilvl w:val="0"/>
          <w:numId w:val="0"/>
        </w:numPr>
      </w:pPr>
      <w:r>
        <w:t xml:space="preserve">Fiche nr. X van [datum] betreffende [het beoogde type netwerkelement aangeven] (versie nr. X)</w:t>
      </w:r>
      <w:r>
        <w:t xml:space="preserve"> </w:t>
      </w:r>
    </w:p>
    <w:p w14:paraId="3AEE6625" w14:textId="59249B61" w:rsidR="00286FD3" w:rsidRDefault="0071657A" w:rsidP="00286FD3">
      <w:pPr>
        <w:pStyle w:val="Heading1"/>
      </w:pPr>
      <w:r>
        <w:t xml:space="preserve">Type actief netwerkelement waarover deze fiche gaat</w:t>
      </w:r>
      <w:r>
        <w:t xml:space="preserve"> </w:t>
      </w:r>
    </w:p>
    <w:p w14:paraId="63C25F67"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1522"/>
        <w:gridCol w:w="1523"/>
        <w:gridCol w:w="1522"/>
        <w:gridCol w:w="1523"/>
      </w:tblGrid>
      <w:tr w:rsidR="007F00ED" w14:paraId="5A9F77DB" w14:textId="77777777" w:rsidTr="0022526C">
        <w:trPr>
          <w:trHeight w:val="435"/>
          <w:jc w:val="center"/>
        </w:trPr>
        <w:tc>
          <w:tcPr>
            <w:tcW w:w="2972" w:type="dxa"/>
          </w:tcPr>
          <w:p w14:paraId="5E7703FF" w14:textId="2237E6DC" w:rsidR="00B02254" w:rsidRPr="00C96447" w:rsidRDefault="00B02254" w:rsidP="00B02254">
            <w:r>
              <w:t xml:space="preserve">Naam van het type netwerkelement</w:t>
            </w:r>
          </w:p>
        </w:tc>
        <w:tc>
          <w:tcPr>
            <w:tcW w:w="6090" w:type="dxa"/>
            <w:gridSpan w:val="4"/>
          </w:tcPr>
          <w:p w14:paraId="16E141A1" w14:textId="77777777" w:rsidR="007F00ED" w:rsidRDefault="007F00ED" w:rsidP="00724B48"/>
        </w:tc>
      </w:tr>
      <w:tr w:rsidR="00617CB8" w14:paraId="1FEAB9CE" w14:textId="77777777" w:rsidTr="00617CB8">
        <w:trPr>
          <w:jc w:val="center"/>
        </w:trPr>
        <w:tc>
          <w:tcPr>
            <w:tcW w:w="2972" w:type="dxa"/>
          </w:tcPr>
          <w:p w14:paraId="4F9341E3" w14:textId="5243F9A3" w:rsidR="00617CB8" w:rsidRDefault="00617CB8" w:rsidP="00B02254">
            <w:r>
              <w:t xml:space="preserve">Onderdeel van het netwerk (schrappen wat niet past):</w:t>
            </w:r>
            <w:r>
              <w:t xml:space="preserve"> </w:t>
            </w:r>
          </w:p>
        </w:tc>
        <w:tc>
          <w:tcPr>
            <w:tcW w:w="1522" w:type="dxa"/>
            <w:vAlign w:val="center"/>
          </w:tcPr>
          <w:p w14:paraId="6F92A473" w14:textId="1C94BA2D" w:rsidR="00617CB8" w:rsidRDefault="00617CB8" w:rsidP="00617CB8">
            <w:pPr>
              <w:jc w:val="center"/>
            </w:pPr>
            <w:r>
              <w:t xml:space="preserve">Radiotoegangsnetwerk</w:t>
            </w:r>
          </w:p>
        </w:tc>
        <w:tc>
          <w:tcPr>
            <w:tcW w:w="1523" w:type="dxa"/>
            <w:vAlign w:val="center"/>
          </w:tcPr>
          <w:p w14:paraId="6EF446F0" w14:textId="10B70C38" w:rsidR="00617CB8" w:rsidRDefault="00617CB8" w:rsidP="00617CB8">
            <w:pPr>
              <w:jc w:val="center"/>
            </w:pPr>
            <w:r>
              <w:t xml:space="preserve">Backbone van het transportnetwerk</w:t>
            </w:r>
          </w:p>
        </w:tc>
        <w:tc>
          <w:tcPr>
            <w:tcW w:w="1522" w:type="dxa"/>
            <w:vAlign w:val="center"/>
          </w:tcPr>
          <w:p w14:paraId="756BABC0" w14:textId="595C78D7" w:rsidR="00617CB8" w:rsidRDefault="00617CB8" w:rsidP="00617CB8">
            <w:pPr>
              <w:jc w:val="center"/>
            </w:pPr>
            <w:r>
              <w:t xml:space="preserve">Aggregatienetwerk van het transportnetwerk</w:t>
            </w:r>
          </w:p>
        </w:tc>
        <w:tc>
          <w:tcPr>
            <w:tcW w:w="1523" w:type="dxa"/>
            <w:vAlign w:val="center"/>
          </w:tcPr>
          <w:p w14:paraId="5F537635" w14:textId="75591446" w:rsidR="00617CB8" w:rsidRDefault="00617CB8" w:rsidP="00617CB8">
            <w:pPr>
              <w:jc w:val="center"/>
            </w:pPr>
            <w:r>
              <w:t xml:space="preserve">Centrale deel van het netwerk</w:t>
            </w:r>
          </w:p>
        </w:tc>
      </w:tr>
      <w:tr w:rsidR="00B02254" w14:paraId="6BF78D9C" w14:textId="77777777" w:rsidTr="006E143C">
        <w:trPr>
          <w:jc w:val="center"/>
        </w:trPr>
        <w:tc>
          <w:tcPr>
            <w:tcW w:w="2972" w:type="dxa"/>
          </w:tcPr>
          <w:p w14:paraId="4CAE5E16" w14:textId="2B917F76" w:rsidR="00B02254" w:rsidRPr="00B02254" w:rsidRDefault="00E47A7C" w:rsidP="00D16C6B">
            <w:r>
              <w:t xml:space="preserve">Technische versie(s) en kenmerken</w:t>
            </w:r>
            <w:r w:rsidR="00E8694C">
              <w:rPr>
                <w:rStyle w:val="FootnoteReference"/>
                <w:szCs w:val="20"/>
              </w:rPr>
              <w:footnoteReference w:id="1"/>
            </w:r>
            <w:r>
              <w:t xml:space="preserve"> </w:t>
            </w:r>
          </w:p>
        </w:tc>
        <w:tc>
          <w:tcPr>
            <w:tcW w:w="6090" w:type="dxa"/>
            <w:gridSpan w:val="4"/>
            <w:vAlign w:val="center"/>
          </w:tcPr>
          <w:p w14:paraId="3A265780" w14:textId="77777777" w:rsidR="00B02254" w:rsidRDefault="00B02254" w:rsidP="00617CB8">
            <w:pPr>
              <w:jc w:val="center"/>
            </w:pPr>
          </w:p>
        </w:tc>
      </w:tr>
      <w:tr w:rsidR="00B02254" w14:paraId="657E3640" w14:textId="77777777" w:rsidTr="00C516AA">
        <w:trPr>
          <w:jc w:val="center"/>
        </w:trPr>
        <w:tc>
          <w:tcPr>
            <w:tcW w:w="2972" w:type="dxa"/>
          </w:tcPr>
          <w:p w14:paraId="58305F79" w14:textId="7618EFD8" w:rsidR="00B02254" w:rsidRPr="00B02254" w:rsidRDefault="00E8694C" w:rsidP="00B02254">
            <w:pPr>
              <w:rPr>
                <w:szCs w:val="20"/>
              </w:rPr>
            </w:pPr>
            <w:r>
              <w:t xml:space="preserve">Beschrijving van de integratie ervan in de algemene netwerkinfrastructuur</w:t>
            </w:r>
            <w:r>
              <w:t xml:space="preserve"> </w:t>
            </w:r>
          </w:p>
        </w:tc>
        <w:tc>
          <w:tcPr>
            <w:tcW w:w="6090" w:type="dxa"/>
            <w:gridSpan w:val="4"/>
            <w:vAlign w:val="center"/>
          </w:tcPr>
          <w:p w14:paraId="52CB8A1C" w14:textId="77777777" w:rsidR="00B02254" w:rsidRDefault="00B02254" w:rsidP="00617CB8">
            <w:pPr>
              <w:jc w:val="center"/>
            </w:pPr>
          </w:p>
        </w:tc>
      </w:tr>
      <w:tr w:rsidR="00B02254" w14:paraId="6C645264" w14:textId="77777777" w:rsidTr="00C516AA">
        <w:trPr>
          <w:jc w:val="center"/>
        </w:trPr>
        <w:tc>
          <w:tcPr>
            <w:tcW w:w="2972" w:type="dxa"/>
          </w:tcPr>
          <w:p w14:paraId="587E4DAE" w14:textId="42BC687F" w:rsidR="00D71E5D" w:rsidRPr="00B02254" w:rsidRDefault="00E47A7C" w:rsidP="0022526C">
            <w:pPr>
              <w:rPr>
                <w:szCs w:val="20"/>
              </w:rPr>
            </w:pPr>
            <w:r>
              <w:t xml:space="preserve">Nadere bepalingen voor de uitrol: geplande redundantie voor het type netwerkelement</w:t>
            </w:r>
            <w:r w:rsidR="00E8694C">
              <w:rPr>
                <w:rStyle w:val="FootnoteReference"/>
                <w:szCs w:val="20"/>
              </w:rPr>
              <w:footnoteReference w:id="2"/>
            </w:r>
            <w:r>
              <w:t xml:space="preserve"> </w:t>
            </w:r>
          </w:p>
        </w:tc>
        <w:tc>
          <w:tcPr>
            <w:tcW w:w="6090" w:type="dxa"/>
            <w:gridSpan w:val="4"/>
            <w:vAlign w:val="center"/>
          </w:tcPr>
          <w:p w14:paraId="0076E60E" w14:textId="77777777" w:rsidR="00B02254" w:rsidRDefault="00B02254" w:rsidP="00617CB8">
            <w:pPr>
              <w:jc w:val="center"/>
            </w:pPr>
          </w:p>
        </w:tc>
      </w:tr>
      <w:tr w:rsidR="006E1446" w14:paraId="06703987" w14:textId="77777777" w:rsidTr="00C516AA">
        <w:trPr>
          <w:jc w:val="center"/>
        </w:trPr>
        <w:tc>
          <w:tcPr>
            <w:tcW w:w="2972" w:type="dxa"/>
          </w:tcPr>
          <w:p w14:paraId="4DA771A9" w14:textId="062925EF" w:rsidR="006E1446" w:rsidRPr="000F3C6E" w:rsidRDefault="006E1446" w:rsidP="00B02254">
            <w:pPr>
              <w:rPr>
                <w:szCs w:val="20"/>
              </w:rPr>
            </w:pPr>
            <w:r>
              <w:t xml:space="preserve">Technische documentatie</w:t>
            </w:r>
            <w:r w:rsidR="00E8694C">
              <w:rPr>
                <w:rStyle w:val="FootnoteReference"/>
                <w:szCs w:val="20"/>
              </w:rPr>
              <w:footnoteReference w:id="3"/>
            </w:r>
          </w:p>
        </w:tc>
        <w:tc>
          <w:tcPr>
            <w:tcW w:w="6090" w:type="dxa"/>
            <w:gridSpan w:val="4"/>
            <w:vAlign w:val="center"/>
          </w:tcPr>
          <w:p w14:paraId="2BC02C4C" w14:textId="77777777" w:rsidR="006E1446" w:rsidRDefault="006E1446" w:rsidP="00617CB8">
            <w:pPr>
              <w:jc w:val="center"/>
            </w:pPr>
          </w:p>
        </w:tc>
      </w:tr>
    </w:tbl>
    <w:p w14:paraId="4EA9EF69" w14:textId="77777777" w:rsidR="00136E7B" w:rsidRDefault="00136E7B" w:rsidP="00136E7B">
      <w:pPr>
        <w:pStyle w:val="Heading1"/>
        <w:numPr>
          <w:ilvl w:val="0"/>
          <w:numId w:val="0"/>
        </w:numPr>
      </w:pPr>
    </w:p>
    <w:p w14:paraId="32829E8E" w14:textId="7C186364" w:rsidR="00286FD3" w:rsidRDefault="002213C2" w:rsidP="00BB501D">
      <w:pPr>
        <w:pStyle w:val="Heading1"/>
      </w:pPr>
      <w:r>
        <w:t xml:space="preserve">Aanbieders</w:t>
      </w:r>
      <w:r>
        <w:t xml:space="preserve"> </w:t>
      </w:r>
    </w:p>
    <w:p w14:paraId="70BF6B16"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1009BD" w14:paraId="12C0E95B" w14:textId="77777777" w:rsidTr="00617CB8">
        <w:trPr>
          <w:jc w:val="center"/>
        </w:trPr>
        <w:tc>
          <w:tcPr>
            <w:tcW w:w="2972" w:type="dxa"/>
          </w:tcPr>
          <w:p w14:paraId="46DC26D2" w14:textId="01E97166" w:rsidR="009B0203" w:rsidRPr="00C96447" w:rsidRDefault="00E8694C" w:rsidP="00177AF6">
            <w:r>
              <w:rPr>
                <w:b/>
              </w:rPr>
              <w:t xml:space="preserve">Producent(en) van netwerkelementen</w:t>
            </w:r>
            <w:r>
              <w:t xml:space="preserve">: firmanaam</w:t>
            </w:r>
            <w:r>
              <w:t xml:space="preserve"> </w:t>
            </w:r>
          </w:p>
        </w:tc>
        <w:tc>
          <w:tcPr>
            <w:tcW w:w="6090" w:type="dxa"/>
          </w:tcPr>
          <w:p w14:paraId="06CA1CD6" w14:textId="77777777" w:rsidR="001009BD" w:rsidRDefault="001009BD" w:rsidP="00F708A4"/>
        </w:tc>
      </w:tr>
      <w:tr w:rsidR="00690BDD" w14:paraId="59BBCA70" w14:textId="77777777" w:rsidTr="00617CB8">
        <w:trPr>
          <w:jc w:val="center"/>
        </w:trPr>
        <w:tc>
          <w:tcPr>
            <w:tcW w:w="2972" w:type="dxa"/>
          </w:tcPr>
          <w:p w14:paraId="03111874" w14:textId="2EC6E188" w:rsidR="00690BDD" w:rsidRPr="00690BDD" w:rsidRDefault="003279F2" w:rsidP="00177AF6">
            <w:pPr>
              <w:rPr>
                <w:b/>
                <w:bCs/>
              </w:rPr>
            </w:pPr>
            <w:r>
              <w:t xml:space="preserve">Nr. van de fiches met informatie over de producent van netwerkelementen</w:t>
            </w:r>
            <w:r>
              <w:t xml:space="preserve"> </w:t>
            </w:r>
          </w:p>
        </w:tc>
        <w:tc>
          <w:tcPr>
            <w:tcW w:w="6090" w:type="dxa"/>
          </w:tcPr>
          <w:p w14:paraId="41E3C2FA" w14:textId="77777777" w:rsidR="00690BDD" w:rsidRDefault="00690BDD" w:rsidP="00F708A4"/>
        </w:tc>
      </w:tr>
      <w:tr w:rsidR="00286FD3" w14:paraId="167BF45E" w14:textId="77777777" w:rsidTr="00617CB8">
        <w:trPr>
          <w:jc w:val="center"/>
        </w:trPr>
        <w:tc>
          <w:tcPr>
            <w:tcW w:w="2972" w:type="dxa"/>
          </w:tcPr>
          <w:p w14:paraId="7D7F64B4" w14:textId="26D67CB0" w:rsidR="00286FD3" w:rsidRPr="00C96447" w:rsidDel="00286FD3" w:rsidRDefault="00BF323A" w:rsidP="00286FD3">
            <w:r>
              <w:rPr>
                <w:b/>
              </w:rPr>
              <w:t xml:space="preserve">Toezicht</w:t>
            </w:r>
            <w:r>
              <w:t xml:space="preserve">: firmanaam van de eventuele onderaannemers</w:t>
            </w:r>
            <w:r w:rsidR="00E8694C">
              <w:rPr>
                <w:rStyle w:val="FootnoteReference"/>
              </w:rPr>
              <w:footnoteReference w:id="4"/>
            </w:r>
            <w:r>
              <w:t xml:space="preserve"> </w:t>
            </w:r>
          </w:p>
        </w:tc>
        <w:tc>
          <w:tcPr>
            <w:tcW w:w="6090" w:type="dxa"/>
          </w:tcPr>
          <w:p w14:paraId="1B4739AA" w14:textId="77777777" w:rsidR="00286FD3" w:rsidRDefault="00286FD3" w:rsidP="00F708A4"/>
        </w:tc>
      </w:tr>
      <w:tr w:rsidR="008F1E9A" w14:paraId="1ECEE3A5" w14:textId="77777777" w:rsidTr="00617CB8">
        <w:trPr>
          <w:jc w:val="center"/>
        </w:trPr>
        <w:tc>
          <w:tcPr>
            <w:tcW w:w="2972" w:type="dxa"/>
          </w:tcPr>
          <w:p w14:paraId="2C61203D" w14:textId="6521AA36" w:rsidR="008F1E9A" w:rsidRPr="00690BDD" w:rsidRDefault="003279F2" w:rsidP="00286FD3">
            <w:pPr>
              <w:rPr>
                <w:b/>
                <w:bCs/>
              </w:rPr>
            </w:pPr>
            <w:r>
              <w:t xml:space="preserve">Nr. van de fiche(s) met informatie over de onderaannemers</w:t>
            </w:r>
          </w:p>
        </w:tc>
        <w:tc>
          <w:tcPr>
            <w:tcW w:w="6090" w:type="dxa"/>
          </w:tcPr>
          <w:p w14:paraId="251E8487" w14:textId="77777777" w:rsidR="008F1E9A" w:rsidRDefault="008F1E9A" w:rsidP="00F708A4"/>
        </w:tc>
      </w:tr>
      <w:tr w:rsidR="00286FD3" w14:paraId="33517289" w14:textId="77777777" w:rsidTr="00617CB8">
        <w:trPr>
          <w:jc w:val="center"/>
        </w:trPr>
        <w:tc>
          <w:tcPr>
            <w:tcW w:w="2972" w:type="dxa"/>
          </w:tcPr>
          <w:p w14:paraId="12B13D0F" w14:textId="2662DF9B" w:rsidR="00286FD3" w:rsidRDefault="00BF323A" w:rsidP="00286FD3">
            <w:r>
              <w:rPr>
                <w:b/>
              </w:rPr>
              <w:t xml:space="preserve">Onderhoud</w:t>
            </w:r>
            <w:r>
              <w:t xml:space="preserve">: firmanaam van de eventuele onderaannemers</w:t>
            </w:r>
            <w:r>
              <w:t xml:space="preserve"> </w:t>
            </w:r>
          </w:p>
        </w:tc>
        <w:tc>
          <w:tcPr>
            <w:tcW w:w="6090" w:type="dxa"/>
          </w:tcPr>
          <w:p w14:paraId="3480267E" w14:textId="77777777" w:rsidR="00286FD3" w:rsidRDefault="00286FD3" w:rsidP="00F708A4"/>
        </w:tc>
      </w:tr>
      <w:tr w:rsidR="008F1E9A" w14:paraId="7FB464DF" w14:textId="77777777" w:rsidTr="00617CB8">
        <w:trPr>
          <w:jc w:val="center"/>
        </w:trPr>
        <w:tc>
          <w:tcPr>
            <w:tcW w:w="2972" w:type="dxa"/>
          </w:tcPr>
          <w:p w14:paraId="585F18E6" w14:textId="707DF413" w:rsidR="008F1E9A" w:rsidRPr="00690BDD" w:rsidRDefault="003279F2" w:rsidP="00286FD3">
            <w:pPr>
              <w:rPr>
                <w:b/>
                <w:bCs/>
              </w:rPr>
            </w:pPr>
            <w:r>
              <w:t xml:space="preserve">Nr. van de fiche(s) met informatie over de onderaannemers</w:t>
            </w:r>
            <w:r>
              <w:t xml:space="preserve"> </w:t>
            </w:r>
          </w:p>
        </w:tc>
        <w:tc>
          <w:tcPr>
            <w:tcW w:w="6090" w:type="dxa"/>
          </w:tcPr>
          <w:p w14:paraId="534B02B9" w14:textId="77777777" w:rsidR="008F1E9A" w:rsidRDefault="008F1E9A" w:rsidP="00F708A4"/>
        </w:tc>
      </w:tr>
    </w:tbl>
    <w:p w14:paraId="15F662F5" w14:textId="081624A3" w:rsidR="00286FD3" w:rsidRDefault="00BF323A" w:rsidP="00286FD3">
      <w:pPr>
        <w:pStyle w:val="Heading1"/>
      </w:pPr>
      <w:r>
        <w:t xml:space="preserve">Lokalisatie van de activiteiten</w:t>
      </w:r>
      <w:r>
        <w:t xml:space="preserve"> </w:t>
      </w:r>
    </w:p>
    <w:p w14:paraId="4F015B12"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177AF6" w14:paraId="23AC6E09" w14:textId="77777777" w:rsidTr="00617CB8">
        <w:trPr>
          <w:jc w:val="center"/>
        </w:trPr>
        <w:tc>
          <w:tcPr>
            <w:tcW w:w="2972" w:type="dxa"/>
          </w:tcPr>
          <w:p w14:paraId="4E0C9E94" w14:textId="7E8BAD9E" w:rsidR="009B0203" w:rsidRDefault="00BF323A" w:rsidP="00177AF6">
            <w:r>
              <w:t xml:space="preserve">Toezicht</w:t>
            </w:r>
            <w:r>
              <w:t xml:space="preserve"> </w:t>
            </w:r>
          </w:p>
        </w:tc>
        <w:tc>
          <w:tcPr>
            <w:tcW w:w="6090" w:type="dxa"/>
          </w:tcPr>
          <w:p w14:paraId="552C685C" w14:textId="77777777" w:rsidR="00177AF6" w:rsidRDefault="00177AF6" w:rsidP="00177AF6"/>
        </w:tc>
      </w:tr>
      <w:tr w:rsidR="00BF323A" w14:paraId="6429B3C4" w14:textId="77777777" w:rsidTr="00617CB8">
        <w:trPr>
          <w:jc w:val="center"/>
        </w:trPr>
        <w:tc>
          <w:tcPr>
            <w:tcW w:w="2972" w:type="dxa"/>
          </w:tcPr>
          <w:p w14:paraId="35773987" w14:textId="62435BD5" w:rsidR="00BF323A" w:rsidRDefault="00BF323A" w:rsidP="00177AF6">
            <w:r>
              <w:t xml:space="preserve">Onderhoud</w:t>
            </w:r>
          </w:p>
        </w:tc>
        <w:tc>
          <w:tcPr>
            <w:tcW w:w="6090" w:type="dxa"/>
          </w:tcPr>
          <w:p w14:paraId="39E6BE92" w14:textId="77777777" w:rsidR="00BF323A" w:rsidRDefault="00BF323A" w:rsidP="00177AF6"/>
        </w:tc>
      </w:tr>
    </w:tbl>
    <w:p w14:paraId="37B947DD" w14:textId="73AFFBE4" w:rsidR="00A32174" w:rsidRDefault="00E8694C" w:rsidP="00BB501D">
      <w:pPr>
        <w:pStyle w:val="Heading1"/>
      </w:pPr>
      <w:r>
        <w:t xml:space="preserve">Hostinginfrastructuur</w:t>
      </w:r>
      <w:r>
        <w:rPr>
          <w:rStyle w:val="FootnoteReference"/>
        </w:rPr>
        <w:footnoteReference w:id="5"/>
      </w:r>
    </w:p>
    <w:p w14:paraId="3265D803"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177AF6" w14:paraId="269EB781" w14:textId="77777777" w:rsidTr="00617CB8">
        <w:trPr>
          <w:jc w:val="center"/>
        </w:trPr>
        <w:tc>
          <w:tcPr>
            <w:tcW w:w="2972" w:type="dxa"/>
          </w:tcPr>
          <w:p w14:paraId="665EF60C" w14:textId="76D46EBB" w:rsidR="00177AF6" w:rsidRPr="00A35AE1" w:rsidRDefault="00177AF6" w:rsidP="00177AF6">
            <w:r>
              <w:t xml:space="preserve">Intern of extern?</w:t>
            </w:r>
            <w:r>
              <w:t xml:space="preserve"> </w:t>
            </w:r>
          </w:p>
        </w:tc>
        <w:tc>
          <w:tcPr>
            <w:tcW w:w="6090" w:type="dxa"/>
          </w:tcPr>
          <w:p w14:paraId="64122192" w14:textId="77777777" w:rsidR="00177AF6" w:rsidRPr="00A35AE1" w:rsidRDefault="00177AF6" w:rsidP="00177AF6"/>
        </w:tc>
      </w:tr>
      <w:tr w:rsidR="00E8694C" w:rsidRPr="00142F40" w14:paraId="7AA701FE" w14:textId="77777777" w:rsidTr="00617CB8">
        <w:trPr>
          <w:jc w:val="center"/>
        </w:trPr>
        <w:tc>
          <w:tcPr>
            <w:tcW w:w="2972" w:type="dxa"/>
          </w:tcPr>
          <w:p w14:paraId="5F501BF5" w14:textId="6B5A899F" w:rsidR="00E8694C" w:rsidRPr="00A35AE1" w:rsidRDefault="00142F40" w:rsidP="007F00ED">
            <w:bookmarkStart w:id="1" w:name="_Hlk133927165"/>
            <w:r>
              <w:t xml:space="preserve">Indien extern, wat zijn de bijkomende veiligheidsmaatregelen die zijn genomen? </w:t>
            </w:r>
            <w:r w:rsidR="00E8694C" w:rsidRPr="00A35AE1">
              <w:rPr>
                <w:rStyle w:val="FootnoteReference"/>
                <w:lang w:val="nl-BE"/>
              </w:rPr>
              <w:footnoteReference w:id="6"/>
            </w:r>
            <w:bookmarkEnd w:id="1"/>
          </w:p>
        </w:tc>
        <w:tc>
          <w:tcPr>
            <w:tcW w:w="6090" w:type="dxa"/>
          </w:tcPr>
          <w:p w14:paraId="1F4D7C51" w14:textId="77777777" w:rsidR="00E8694C" w:rsidRPr="00A35AE1" w:rsidRDefault="00E8694C" w:rsidP="00177AF6"/>
        </w:tc>
      </w:tr>
      <w:tr w:rsidR="007F00ED" w14:paraId="0DBBA67C" w14:textId="77777777" w:rsidTr="00617CB8">
        <w:trPr>
          <w:jc w:val="center"/>
        </w:trPr>
        <w:tc>
          <w:tcPr>
            <w:tcW w:w="2972" w:type="dxa"/>
          </w:tcPr>
          <w:p w14:paraId="353DE031" w14:textId="45C0538A" w:rsidR="007F00ED" w:rsidRPr="00A35AE1" w:rsidRDefault="007F00ED" w:rsidP="007F00ED">
            <w:r>
              <w:t xml:space="preserve">Individueel of gedeeld met andere functionaliteiten?</w:t>
            </w:r>
            <w:r>
              <w:t xml:space="preserve"> </w:t>
            </w:r>
          </w:p>
        </w:tc>
        <w:tc>
          <w:tcPr>
            <w:tcW w:w="6090" w:type="dxa"/>
          </w:tcPr>
          <w:p w14:paraId="21CE9876" w14:textId="77777777" w:rsidR="007F00ED" w:rsidRPr="00A35AE1" w:rsidRDefault="007F00ED" w:rsidP="00177AF6"/>
        </w:tc>
      </w:tr>
      <w:tr w:rsidR="007F00ED" w14:paraId="17398D1E" w14:textId="77777777" w:rsidTr="00617CB8">
        <w:trPr>
          <w:jc w:val="center"/>
        </w:trPr>
        <w:tc>
          <w:tcPr>
            <w:tcW w:w="2972" w:type="dxa"/>
          </w:tcPr>
          <w:p w14:paraId="16986360" w14:textId="2BD8686F" w:rsidR="007F00ED" w:rsidRPr="00A35AE1" w:rsidRDefault="007F00ED" w:rsidP="00177AF6">
            <w:r>
              <w:t xml:space="preserve">Welke andere functionaliteiten?</w:t>
            </w:r>
          </w:p>
        </w:tc>
        <w:tc>
          <w:tcPr>
            <w:tcW w:w="6090" w:type="dxa"/>
          </w:tcPr>
          <w:p w14:paraId="6F291C8F" w14:textId="77777777" w:rsidR="007F00ED" w:rsidRPr="00A35AE1" w:rsidRDefault="007F00ED" w:rsidP="00177AF6"/>
        </w:tc>
      </w:tr>
    </w:tbl>
    <w:p w14:paraId="0D9FF86A" w14:textId="7797624D" w:rsidR="00A32174" w:rsidRDefault="00A32174"/>
    <w:p w14:paraId="65C81637" w14:textId="5EF969A9" w:rsidR="00A10976" w:rsidRDefault="00D37682" w:rsidP="00D37682">
      <w:pPr>
        <w:pStyle w:val="Heading1"/>
      </w:pPr>
      <w:r>
        <w:t xml:space="preserve">Kwaliteit</w:t>
      </w:r>
    </w:p>
    <w:p w14:paraId="443533E2" w14:textId="77777777" w:rsidR="009762D5" w:rsidRPr="009762D5" w:rsidRDefault="009762D5" w:rsidP="009762D5"/>
    <w:tbl>
      <w:tblPr>
        <w:tblStyle w:val="TableGrid"/>
        <w:tblW w:w="0" w:type="auto"/>
        <w:jc w:val="center"/>
        <w:tblLook w:val="04A0" w:firstRow="1" w:lastRow="0" w:firstColumn="1" w:lastColumn="0" w:noHBand="0" w:noVBand="1"/>
      </w:tblPr>
      <w:tblGrid>
        <w:gridCol w:w="2972"/>
        <w:gridCol w:w="6090"/>
      </w:tblGrid>
      <w:tr w:rsidR="009762D5" w14:paraId="266A3FF7" w14:textId="77777777" w:rsidTr="00D63497">
        <w:trPr>
          <w:trHeight w:val="366"/>
          <w:jc w:val="center"/>
        </w:trPr>
        <w:tc>
          <w:tcPr>
            <w:tcW w:w="2972" w:type="dxa"/>
          </w:tcPr>
          <w:p w14:paraId="3D302BE4" w14:textId="2655860F" w:rsidR="009762D5" w:rsidRDefault="009762D5" w:rsidP="003840A3">
            <w:r>
              <w:t xml:space="preserve">NESAS-erkenning</w:t>
            </w:r>
            <w:r w:rsidR="004804C5">
              <w:rPr>
                <w:rStyle w:val="FootnoteReference"/>
              </w:rPr>
              <w:footnoteReference w:id="7"/>
            </w:r>
            <w:r>
              <w:t xml:space="preserve"> </w:t>
            </w:r>
          </w:p>
          <w:p w14:paraId="40E9FC89" w14:textId="7A7C7612" w:rsidR="00D63497" w:rsidRPr="00A35AE1" w:rsidRDefault="00D63497" w:rsidP="003840A3">
            <w:r>
              <w:t xml:space="preserve">Zo ja, het nummer doorgeven.</w:t>
            </w:r>
          </w:p>
        </w:tc>
        <w:tc>
          <w:tcPr>
            <w:tcW w:w="6090" w:type="dxa"/>
          </w:tcPr>
          <w:p w14:paraId="22268228" w14:textId="25D08C3D" w:rsidR="00330C19" w:rsidRDefault="00330C19" w:rsidP="00237245">
            <w:pPr>
              <w:tabs>
                <w:tab w:val="left" w:pos="2394"/>
              </w:tabs>
              <w:jc w:val="center"/>
            </w:pPr>
            <w:r>
              <w:t xml:space="preserve">Ja     -   Nee</w:t>
            </w:r>
          </w:p>
          <w:p w14:paraId="6B89F433" w14:textId="219CB961" w:rsidR="00330C19" w:rsidRPr="00330C19" w:rsidRDefault="00330C19" w:rsidP="00330C19">
            <w:pPr>
              <w:tabs>
                <w:tab w:val="left" w:pos="2394"/>
              </w:tabs>
            </w:pPr>
          </w:p>
        </w:tc>
      </w:tr>
      <w:tr w:rsidR="009762D5" w:rsidRPr="00142F40" w14:paraId="2FDFEB50" w14:textId="77777777" w:rsidTr="00D63497">
        <w:trPr>
          <w:trHeight w:val="429"/>
          <w:jc w:val="center"/>
        </w:trPr>
        <w:tc>
          <w:tcPr>
            <w:tcW w:w="2972" w:type="dxa"/>
          </w:tcPr>
          <w:p w14:paraId="487CFAE9" w14:textId="78ECF9AA" w:rsidR="009762D5" w:rsidRDefault="00D63497" w:rsidP="003840A3">
            <w:r>
              <w:t xml:space="preserve">Certification Common Criteria</w:t>
            </w:r>
            <w:r w:rsidR="001B2A53">
              <w:rPr>
                <w:rStyle w:val="FootnoteReference"/>
              </w:rPr>
              <w:footnoteReference w:id="8"/>
            </w:r>
          </w:p>
          <w:p w14:paraId="5524AEE3" w14:textId="7DB2A850" w:rsidR="00330C19" w:rsidRPr="00A35AE1" w:rsidRDefault="00330C19" w:rsidP="003840A3">
            <w:r>
              <w:t xml:space="preserve">Zo ja, het nummer doorgeven.</w:t>
            </w:r>
          </w:p>
        </w:tc>
        <w:tc>
          <w:tcPr>
            <w:tcW w:w="6090" w:type="dxa"/>
          </w:tcPr>
          <w:p w14:paraId="783F1F1D" w14:textId="77777777" w:rsidR="00330C19" w:rsidRDefault="00330C19" w:rsidP="00330C19">
            <w:pPr>
              <w:tabs>
                <w:tab w:val="left" w:pos="2394"/>
              </w:tabs>
              <w:jc w:val="center"/>
            </w:pPr>
            <w:r>
              <w:t xml:space="preserve">Ja     -   Nee</w:t>
            </w:r>
          </w:p>
          <w:p w14:paraId="7B56113A" w14:textId="77777777" w:rsidR="009762D5" w:rsidRPr="00A35AE1" w:rsidRDefault="009762D5" w:rsidP="00330C19">
            <w:pPr>
              <w:jc w:val="center"/>
            </w:pPr>
          </w:p>
        </w:tc>
      </w:tr>
      <w:tr w:rsidR="009762D5" w14:paraId="530A3023" w14:textId="77777777" w:rsidTr="003840A3">
        <w:trPr>
          <w:jc w:val="center"/>
        </w:trPr>
        <w:tc>
          <w:tcPr>
            <w:tcW w:w="2972" w:type="dxa"/>
          </w:tcPr>
          <w:p w14:paraId="1820B237" w14:textId="32786D76" w:rsidR="009762D5" w:rsidRDefault="00D63497" w:rsidP="003840A3">
            <w:r>
              <w:t xml:space="preserve">FIPS-certificeringen</w:t>
            </w:r>
            <w:r w:rsidR="002D119C">
              <w:rPr>
                <w:rStyle w:val="FootnoteReference"/>
              </w:rPr>
              <w:footnoteReference w:id="9"/>
            </w:r>
            <w:r>
              <w:t xml:space="preserve"> </w:t>
            </w:r>
          </w:p>
          <w:p w14:paraId="3C531EAD" w14:textId="39619C48" w:rsidR="00330C19" w:rsidRPr="00A35AE1" w:rsidRDefault="00330C19" w:rsidP="003840A3">
            <w:r>
              <w:t xml:space="preserve">Zo ja, het nummer doorgeven.</w:t>
            </w:r>
          </w:p>
        </w:tc>
        <w:tc>
          <w:tcPr>
            <w:tcW w:w="6090" w:type="dxa"/>
          </w:tcPr>
          <w:p w14:paraId="28998D5A" w14:textId="77777777" w:rsidR="00330C19" w:rsidRDefault="00330C19" w:rsidP="00330C19">
            <w:pPr>
              <w:tabs>
                <w:tab w:val="left" w:pos="2394"/>
              </w:tabs>
              <w:jc w:val="center"/>
            </w:pPr>
            <w:r>
              <w:t xml:space="preserve">Ja     -   Nee</w:t>
            </w:r>
          </w:p>
          <w:p w14:paraId="5BCC98AE" w14:textId="77777777" w:rsidR="009762D5" w:rsidRPr="00A35AE1" w:rsidRDefault="009762D5" w:rsidP="00330C19">
            <w:pPr>
              <w:jc w:val="center"/>
            </w:pPr>
          </w:p>
        </w:tc>
      </w:tr>
      <w:tr w:rsidR="009762D5" w14:paraId="70277ADC" w14:textId="77777777" w:rsidTr="00E03033">
        <w:trPr>
          <w:trHeight w:val="1451"/>
          <w:jc w:val="center"/>
        </w:trPr>
        <w:tc>
          <w:tcPr>
            <w:tcW w:w="2972" w:type="dxa"/>
          </w:tcPr>
          <w:p w14:paraId="48E5A241" w14:textId="03E86621" w:rsidR="009762D5" w:rsidRPr="00A35AE1" w:rsidRDefault="00D63497" w:rsidP="003840A3">
            <w:r>
              <w:t xml:space="preserve">Andere</w:t>
            </w:r>
          </w:p>
        </w:tc>
        <w:tc>
          <w:tcPr>
            <w:tcW w:w="6090" w:type="dxa"/>
          </w:tcPr>
          <w:p w14:paraId="2C8E74E7" w14:textId="77777777" w:rsidR="009762D5" w:rsidRPr="00A35AE1" w:rsidRDefault="009762D5" w:rsidP="003840A3"/>
        </w:tc>
      </w:tr>
    </w:tbl>
    <w:p w14:paraId="2ECF4FE6" w14:textId="5B937FA5" w:rsidR="009762D5" w:rsidRDefault="00E03033" w:rsidP="00E03033">
      <w:pPr>
        <w:pStyle w:val="Heading1"/>
      </w:pPr>
      <w:r>
        <w:t xml:space="preserve">Voorraad</w:t>
      </w:r>
    </w:p>
    <w:p w14:paraId="2BA9F8CB" w14:textId="77777777" w:rsidR="00810001" w:rsidRPr="00810001" w:rsidRDefault="00810001" w:rsidP="00810001"/>
    <w:tbl>
      <w:tblPr>
        <w:tblStyle w:val="TableGrid"/>
        <w:tblW w:w="0" w:type="auto"/>
        <w:jc w:val="center"/>
        <w:tblLook w:val="04A0" w:firstRow="1" w:lastRow="0" w:firstColumn="1" w:lastColumn="0" w:noHBand="0" w:noVBand="1"/>
      </w:tblPr>
      <w:tblGrid>
        <w:gridCol w:w="2972"/>
        <w:gridCol w:w="6090"/>
      </w:tblGrid>
      <w:tr w:rsidR="00E03033" w14:paraId="26DF1F2A" w14:textId="77777777" w:rsidTr="00C67DE6">
        <w:trPr>
          <w:trHeight w:val="656"/>
          <w:jc w:val="center"/>
        </w:trPr>
        <w:tc>
          <w:tcPr>
            <w:tcW w:w="2972" w:type="dxa"/>
          </w:tcPr>
          <w:p w14:paraId="519A2BB1" w14:textId="44B36D55" w:rsidR="00E03033" w:rsidRPr="00A35AE1" w:rsidRDefault="00E03033" w:rsidP="003840A3">
            <w:r>
              <w:t xml:space="preserve">Levertijd op de datum van indiening</w:t>
            </w:r>
          </w:p>
        </w:tc>
        <w:tc>
          <w:tcPr>
            <w:tcW w:w="6090" w:type="dxa"/>
          </w:tcPr>
          <w:p w14:paraId="4AF4A808" w14:textId="77777777" w:rsidR="00E03033" w:rsidRPr="00330C19" w:rsidRDefault="00E03033" w:rsidP="003026AD">
            <w:pPr>
              <w:tabs>
                <w:tab w:val="left" w:pos="2394"/>
              </w:tabs>
              <w:jc w:val="center"/>
            </w:pPr>
          </w:p>
        </w:tc>
      </w:tr>
      <w:tr w:rsidR="00E03033" w:rsidRPr="00142F40" w14:paraId="1576C1D4" w14:textId="77777777" w:rsidTr="00C64D55">
        <w:trPr>
          <w:trHeight w:val="592"/>
          <w:jc w:val="center"/>
        </w:trPr>
        <w:tc>
          <w:tcPr>
            <w:tcW w:w="2972" w:type="dxa"/>
          </w:tcPr>
          <w:p w14:paraId="230958A5" w14:textId="1A5F75F3" w:rsidR="00E03033" w:rsidRPr="00A35AE1" w:rsidRDefault="003071BF" w:rsidP="003840A3">
            <w:r>
              <w:t xml:space="preserve">Land van de assemblagelocatie(s)</w:t>
            </w:r>
            <w:r w:rsidR="00000ED9">
              <w:rPr>
                <w:rStyle w:val="FootnoteReference"/>
              </w:rPr>
              <w:footnoteReference w:id="10"/>
            </w:r>
          </w:p>
        </w:tc>
        <w:tc>
          <w:tcPr>
            <w:tcW w:w="6090" w:type="dxa"/>
          </w:tcPr>
          <w:p w14:paraId="168207ED" w14:textId="77777777" w:rsidR="00E03033" w:rsidRPr="00A35AE1" w:rsidRDefault="00E03033" w:rsidP="00000ED9">
            <w:pPr>
              <w:tabs>
                <w:tab w:val="left" w:pos="2394"/>
              </w:tabs>
              <w:jc w:val="center"/>
            </w:pPr>
          </w:p>
        </w:tc>
      </w:tr>
      <w:tr w:rsidR="00E03033" w14:paraId="321D6E08" w14:textId="77777777" w:rsidTr="00C64D55">
        <w:trPr>
          <w:trHeight w:val="656"/>
          <w:jc w:val="center"/>
        </w:trPr>
        <w:tc>
          <w:tcPr>
            <w:tcW w:w="2972" w:type="dxa"/>
          </w:tcPr>
          <w:p w14:paraId="19A6B663" w14:textId="11086BAF" w:rsidR="00E03033" w:rsidRPr="00A35AE1" w:rsidRDefault="003071BF" w:rsidP="003840A3">
            <w:r>
              <w:t xml:space="preserve">Land van de productielocatie(s)</w:t>
            </w:r>
            <w:r>
              <w:rPr>
                <w:rStyle w:val="FootnoteReference"/>
              </w:rPr>
              <w:footnoteReference w:id="11"/>
            </w:r>
          </w:p>
        </w:tc>
        <w:tc>
          <w:tcPr>
            <w:tcW w:w="6090" w:type="dxa"/>
          </w:tcPr>
          <w:p w14:paraId="1029E406" w14:textId="77777777" w:rsidR="00E03033" w:rsidRPr="00A35AE1" w:rsidRDefault="00E03033" w:rsidP="00000ED9">
            <w:pPr>
              <w:tabs>
                <w:tab w:val="left" w:pos="2394"/>
              </w:tabs>
              <w:jc w:val="center"/>
            </w:pPr>
          </w:p>
        </w:tc>
      </w:tr>
      <w:tr w:rsidR="00830277" w14:paraId="364C3E38" w14:textId="77777777" w:rsidTr="003071BF">
        <w:trPr>
          <w:jc w:val="center"/>
        </w:trPr>
        <w:tc>
          <w:tcPr>
            <w:tcW w:w="2972" w:type="dxa"/>
          </w:tcPr>
          <w:p w14:paraId="2BB31018" w14:textId="25F8009F" w:rsidR="00E72023" w:rsidRDefault="00A702AB" w:rsidP="003840A3">
            <w:r>
              <w:t xml:space="preserve">Zijn er kritieke afhankelijkheden van leveranciers voor dat element?</w:t>
            </w:r>
          </w:p>
          <w:p w14:paraId="26547612" w14:textId="0447DEB7" w:rsidR="00830277" w:rsidRDefault="00E72023" w:rsidP="003840A3">
            <w:r>
              <w:t xml:space="preserve">Zo ja, zijn dat dan leveranciers met productie- of assemblagelocaties in Europa?</w:t>
            </w:r>
          </w:p>
        </w:tc>
        <w:tc>
          <w:tcPr>
            <w:tcW w:w="6090" w:type="dxa"/>
          </w:tcPr>
          <w:p w14:paraId="1142448B" w14:textId="77777777" w:rsidR="00830277" w:rsidRPr="00A35AE1" w:rsidRDefault="00830277" w:rsidP="00000ED9">
            <w:pPr>
              <w:tabs>
                <w:tab w:val="left" w:pos="2394"/>
              </w:tabs>
              <w:jc w:val="center"/>
            </w:pPr>
          </w:p>
        </w:tc>
      </w:tr>
      <w:tr w:rsidR="001D4910" w14:paraId="3A46250C" w14:textId="77777777" w:rsidTr="003071BF">
        <w:trPr>
          <w:jc w:val="center"/>
        </w:trPr>
        <w:tc>
          <w:tcPr>
            <w:tcW w:w="2972" w:type="dxa"/>
          </w:tcPr>
          <w:p w14:paraId="1D0E1865" w14:textId="2AC5D5D1" w:rsidR="001D4910" w:rsidRDefault="005555DD" w:rsidP="003840A3">
            <w:r>
              <w:t xml:space="preserve">Land van levering van de bijbehorende diensten (toezicht, onderhoud) indien van toepassing</w:t>
            </w:r>
          </w:p>
        </w:tc>
        <w:tc>
          <w:tcPr>
            <w:tcW w:w="6090" w:type="dxa"/>
          </w:tcPr>
          <w:p w14:paraId="40CAAC70" w14:textId="77777777" w:rsidR="001D4910" w:rsidRPr="00A35AE1" w:rsidRDefault="001D4910" w:rsidP="00000ED9">
            <w:pPr>
              <w:tabs>
                <w:tab w:val="left" w:pos="2394"/>
              </w:tabs>
              <w:jc w:val="center"/>
            </w:pPr>
          </w:p>
        </w:tc>
      </w:tr>
      <w:tr w:rsidR="001D4910" w14:paraId="5D998DE0" w14:textId="77777777" w:rsidTr="003071BF">
        <w:trPr>
          <w:jc w:val="center"/>
        </w:trPr>
        <w:tc>
          <w:tcPr>
            <w:tcW w:w="2972" w:type="dxa"/>
          </w:tcPr>
          <w:p w14:paraId="30080777" w14:textId="6869E03E" w:rsidR="001D4910" w:rsidRDefault="00D654D3" w:rsidP="003840A3">
            <w:r>
              <w:t xml:space="preserve">Land van de computerinfrastructuren voor de levering van de bijbehorende diensten</w:t>
            </w:r>
          </w:p>
        </w:tc>
        <w:tc>
          <w:tcPr>
            <w:tcW w:w="6090" w:type="dxa"/>
          </w:tcPr>
          <w:p w14:paraId="3F132C5C" w14:textId="77777777" w:rsidR="001D4910" w:rsidRPr="00A35AE1" w:rsidRDefault="001D4910" w:rsidP="00000ED9">
            <w:pPr>
              <w:tabs>
                <w:tab w:val="left" w:pos="2394"/>
              </w:tabs>
              <w:jc w:val="center"/>
            </w:pPr>
          </w:p>
        </w:tc>
      </w:tr>
    </w:tbl>
    <w:p w14:paraId="368BDAB2" w14:textId="5C196D6D" w:rsidR="00973E93" w:rsidRPr="00E03033" w:rsidRDefault="00973E93" w:rsidP="00FE19B9">
      <w:pPr>
        <w:pStyle w:val="Heading1"/>
        <w:numPr>
          <w:ilvl w:val="0"/>
          <w:numId w:val="0"/>
        </w:numPr>
      </w:pPr>
    </w:p>
    <w:sectPr w:rsidR="00973E93" w:rsidRPr="00E03033" w:rsidSect="00E711E8">
      <w:footerReference w:type="default" r:id="rId13"/>
      <w:pgSz w:w="11906" w:h="16838"/>
      <w:pgMar w:top="426" w:right="1417" w:bottom="851"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05F7" w14:textId="77777777" w:rsidR="00FA5B93" w:rsidRDefault="00FA5B93" w:rsidP="00C96447">
      <w:r>
        <w:separator/>
      </w:r>
    </w:p>
  </w:endnote>
  <w:endnote w:type="continuationSeparator" w:id="0">
    <w:p w14:paraId="7644E272" w14:textId="77777777" w:rsidR="00FA5B93" w:rsidRDefault="00FA5B93" w:rsidP="00C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382812"/>
      <w:docPartObj>
        <w:docPartGallery w:val="Page Numbers (Bottom of Page)"/>
        <w:docPartUnique/>
      </w:docPartObj>
    </w:sdtPr>
    <w:sdtEndPr/>
    <w:sdtContent>
      <w:p w14:paraId="6322FACE" w14:textId="13C458C5" w:rsidR="00D54456" w:rsidRDefault="00D54456">
        <w:pPr>
          <w:pStyle w:val="Footer"/>
          <w:jc w:val="center"/>
        </w:pPr>
        <w:r>
          <w:fldChar w:fldCharType="begin"/>
        </w:r>
        <w:r>
          <w:instrText>PAGE   \* MERGEFORMAT</w:instrText>
        </w:r>
        <w:r>
          <w:fldChar w:fldCharType="separate"/>
        </w:r>
        <w:r>
          <w:t>2</w:t>
        </w:r>
        <w:r>
          <w:fldChar w:fldCharType="end"/>
        </w:r>
      </w:p>
    </w:sdtContent>
  </w:sdt>
  <w:p w14:paraId="5F0CB6CF" w14:textId="77777777" w:rsidR="00D54456" w:rsidRDefault="00D54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80CB" w14:textId="77777777" w:rsidR="00FA5B93" w:rsidRDefault="00FA5B93" w:rsidP="00C96447">
      <w:r>
        <w:separator/>
      </w:r>
    </w:p>
  </w:footnote>
  <w:footnote w:type="continuationSeparator" w:id="0">
    <w:p w14:paraId="36C51F8D" w14:textId="77777777" w:rsidR="00FA5B93" w:rsidRDefault="00FA5B93" w:rsidP="00C96447">
      <w:r>
        <w:continuationSeparator/>
      </w:r>
    </w:p>
  </w:footnote>
  <w:footnote w:id="1">
    <w:p w14:paraId="07D3ADCF" w14:textId="7361BD5C" w:rsidR="00E8694C" w:rsidRPr="00A35AE1" w:rsidRDefault="00E8694C">
      <w:pPr>
        <w:pStyle w:val="FootnoteText"/>
        <w:rPr>
          <w:sz w:val="18"/>
          <w:szCs w:val="18"/>
          <w:rFonts w:cs="Tahoma"/>
        </w:rPr>
      </w:pPr>
      <w:r>
        <w:rPr>
          <w:rStyle w:val="FootnoteReference"/>
          <w:rFonts w:cs="Tahoma"/>
          <w:sz w:val="18"/>
          <w:szCs w:val="18"/>
        </w:rPr>
        <w:footnoteRef/>
      </w:r>
      <w:r>
        <w:rPr>
          <w:sz w:val="18"/>
        </w:rPr>
        <w:t xml:space="preserve"> Dit kan </w:t>
      </w:r>
      <w:r>
        <w:rPr>
          <w:sz w:val="18"/>
          <w:rStyle w:val="cf01"/>
          <w:highlight w:val="none"/>
          <w:rFonts w:ascii="Tahoma" w:hAnsi="Tahoma"/>
        </w:rPr>
        <w:t xml:space="preserve">beperkt worden tot de naam van het product/platform en tot de versie en een omschrijving van het product/platform, zolang de technische documentatie een keer geleverd wordt.</w:t>
      </w:r>
    </w:p>
  </w:footnote>
  <w:footnote w:id="2">
    <w:p w14:paraId="5101A661" w14:textId="7AD59F58" w:rsidR="00E8694C" w:rsidRPr="00A35AE1" w:rsidRDefault="00E8694C">
      <w:pPr>
        <w:pStyle w:val="FootnoteText"/>
        <w:rPr>
          <w:sz w:val="18"/>
          <w:szCs w:val="18"/>
          <w:rFonts w:cs="Tahoma"/>
        </w:rPr>
      </w:pPr>
      <w:r>
        <w:rPr>
          <w:rStyle w:val="FootnoteReference"/>
          <w:rFonts w:cs="Tahoma"/>
          <w:sz w:val="18"/>
          <w:szCs w:val="18"/>
        </w:rPr>
        <w:footnoteRef/>
      </w:r>
      <w:r>
        <w:t xml:space="preserve"> Het gaat om de redundantie op het niveau van de dienst die door het element verstrekt wordt dat in de fiche beschreven wordt in het kader van het verlenen van mobiele 5G-diensten.</w:t>
      </w:r>
      <w:r>
        <w:rPr>
          <w:sz w:val="18"/>
        </w:rPr>
        <w:t xml:space="preserve"> </w:t>
      </w:r>
      <w:r>
        <w:rPr>
          <w:sz w:val="18"/>
        </w:rPr>
        <w:t xml:space="preserve">Dit omvat de architectuuraspecten die eigen zijn aan dat element.</w:t>
      </w:r>
      <w:r>
        <w:rPr>
          <w:sz w:val="18"/>
        </w:rPr>
        <w:t xml:space="preserve"> </w:t>
      </w:r>
      <w:r>
        <w:rPr>
          <w:sz w:val="18"/>
        </w:rPr>
        <w:t xml:space="preserve">Er wordt niet gevraagd om de externe elementen op te nemen, zoals de omgevingselementen die aanwezig zijn op het niveau van de technische lokalen, maar wel degelijk om bijvoorbeeld de georedundantie te vermelden die voor het element ingevoerd wordt.</w:t>
      </w:r>
    </w:p>
  </w:footnote>
  <w:footnote w:id="3">
    <w:p w14:paraId="0FCEC8FD" w14:textId="3BFEBBF6" w:rsidR="00E8694C" w:rsidRPr="00A35AE1" w:rsidRDefault="00E8694C">
      <w:pPr>
        <w:pStyle w:val="FootnoteText"/>
        <w:rPr>
          <w:sz w:val="18"/>
          <w:szCs w:val="18"/>
          <w:rFonts w:cs="Tahoma"/>
        </w:rPr>
      </w:pPr>
      <w:r>
        <w:rPr>
          <w:rStyle w:val="FootnoteReference"/>
          <w:rFonts w:cs="Tahoma"/>
          <w:sz w:val="18"/>
          <w:szCs w:val="18"/>
        </w:rPr>
        <w:footnoteRef/>
      </w:r>
      <w:r>
        <w:t xml:space="preserve"> Die documentatie moet de technische specificaties (functionaliteiten, vereisten, eventuele certificaten en gevolgde normen) bevatten en de documentatie voor de gebruiker voor de indienststelling.</w:t>
      </w:r>
      <w:r>
        <w:rPr>
          <w:sz w:val="18"/>
        </w:rPr>
        <w:t xml:space="preserve"> </w:t>
      </w:r>
      <w:r>
        <w:rPr>
          <w:sz w:val="18"/>
        </w:rPr>
        <w:t xml:space="preserve">De commerciële informatie volstaat niet om de intrinsieke kwaliteit van de apparatuur te evalueren.</w:t>
      </w:r>
      <w:r>
        <w:rPr>
          <w:sz w:val="18"/>
        </w:rPr>
        <w:t xml:space="preserve"> </w:t>
      </w:r>
      <w:r>
        <w:rPr>
          <w:sz w:val="18"/>
        </w:rPr>
        <w:t xml:space="preserve">Een internetlink mag verstrekt worden op voorwaarde dat toegang tot de website niet beperkt wordt.</w:t>
      </w:r>
    </w:p>
  </w:footnote>
  <w:footnote w:id="4">
    <w:p w14:paraId="0D7A35F8" w14:textId="2CAEC124" w:rsidR="00E8694C" w:rsidRPr="00A35AE1" w:rsidRDefault="00E8694C">
      <w:pPr>
        <w:pStyle w:val="FootnoteText"/>
        <w:rPr>
          <w:sz w:val="18"/>
          <w:szCs w:val="18"/>
          <w:rFonts w:cs="Tahoma"/>
        </w:rPr>
      </w:pPr>
      <w:r>
        <w:rPr>
          <w:rStyle w:val="FootnoteReference"/>
          <w:rFonts w:cs="Tahoma"/>
          <w:sz w:val="18"/>
          <w:szCs w:val="18"/>
        </w:rPr>
        <w:footnoteRef/>
      </w:r>
      <w:r>
        <w:rPr>
          <w:sz w:val="18"/>
        </w:rPr>
        <w:t xml:space="preserve"> </w:t>
      </w:r>
      <w:r>
        <w:rPr>
          <w:sz w:val="18"/>
        </w:rPr>
        <w:t xml:space="preserve">Toezicht verwijst hier naar de essentiële activiteiten op het 5G-netwerk.</w:t>
      </w:r>
      <w:r>
        <w:rPr>
          <w:sz w:val="18"/>
        </w:rPr>
        <w:t xml:space="preserve">  </w:t>
      </w:r>
      <w:r>
        <w:rPr>
          <w:sz w:val="18"/>
        </w:rPr>
        <w:t xml:space="preserve">Zie ook de definitie van “dienstenaanbieder” in artikel 1 van het KB machtigingen:</w:t>
      </w:r>
      <w:r>
        <w:rPr>
          <w:sz w:val="18"/>
        </w:rPr>
        <w:t xml:space="preserve"> </w:t>
      </w:r>
      <w:r>
        <w:rPr>
          <w:sz w:val="18"/>
        </w:rPr>
        <w:t xml:space="preserve">“22° “dienstenaanbieder: een onderneming die gericht tussenbeide komt in het beheer van het netwerk, met name in geval van incidenten of grote wijzigingen van het netwerk, of die dagelijks netwerkelementen beheert of erop toeziet;”.</w:t>
      </w:r>
      <w:r>
        <w:rPr>
          <w:sz w:val="18"/>
        </w:rPr>
        <w:t xml:space="preserve"> </w:t>
      </w:r>
      <w:r>
        <w:rPr>
          <w:sz w:val="18"/>
        </w:rPr>
        <w:t xml:space="preserve">Bovendien kan de aanvrager zich niet beperken tot de rechtstreekse onderaannemer waarmee hij een contract heeft gesloten.</w:t>
      </w:r>
      <w:r>
        <w:rPr>
          <w:sz w:val="18"/>
        </w:rPr>
        <w:t xml:space="preserve"> </w:t>
      </w:r>
      <w:r>
        <w:rPr>
          <w:sz w:val="18"/>
        </w:rPr>
        <w:t xml:space="preserve">Hij moet ook alle onderaannemers opsommen van zijn eigen onderaannemer.</w:t>
      </w:r>
      <w:r>
        <w:rPr>
          <w:sz w:val="18"/>
        </w:rPr>
        <w:t xml:space="preserve"> </w:t>
      </w:r>
      <w:r>
        <w:rPr>
          <w:sz w:val="18"/>
        </w:rPr>
        <w:t xml:space="preserve">Indien nodig moet hij zijn aannemer vragen wie de andere mogelijke onderaannemers zijn (hetzelfde voor onderhoud en producent van netwerkelement).</w:t>
      </w:r>
    </w:p>
  </w:footnote>
  <w:footnote w:id="5">
    <w:p w14:paraId="68AC995A" w14:textId="6F488BD5" w:rsidR="00E8694C" w:rsidRPr="00A35AE1" w:rsidRDefault="00E8694C">
      <w:pPr>
        <w:pStyle w:val="FootnoteText"/>
        <w:rPr>
          <w:sz w:val="18"/>
          <w:szCs w:val="18"/>
          <w:rFonts w:cs="Tahoma"/>
        </w:rPr>
      </w:pPr>
      <w:r>
        <w:rPr>
          <w:rStyle w:val="FootnoteReference"/>
          <w:rFonts w:cs="Tahoma"/>
          <w:sz w:val="18"/>
          <w:szCs w:val="18"/>
        </w:rPr>
        <w:footnoteRef/>
      </w:r>
      <w:r>
        <w:rPr>
          <w:sz w:val="18"/>
        </w:rPr>
        <w:t xml:space="preserve"> </w:t>
      </w:r>
      <w:bookmarkStart w:id="0" w:name="_Hlk133927174"/>
      <w:r>
        <w:rPr>
          <w:sz w:val="18"/>
        </w:rPr>
        <w:t xml:space="preserve">Onder hostinginfrastructuur wordt verstaan de hardware, software, communicatiesystemen, het netwerk en de andere infrastructuur die wordt gebruikt om het netwerkelement te exploiteren.</w:t>
      </w:r>
    </w:p>
    <w:bookmarkEnd w:id="0"/>
  </w:footnote>
  <w:footnote w:id="6">
    <w:p w14:paraId="6211DD1C" w14:textId="30058F2E" w:rsidR="00E8694C" w:rsidRPr="002D119C" w:rsidRDefault="00E8694C" w:rsidP="00E8694C">
      <w:pPr>
        <w:pStyle w:val="FootnoteText"/>
        <w:rPr>
          <w:sz w:val="18"/>
          <w:szCs w:val="18"/>
          <w:rFonts w:cs="Tahoma"/>
        </w:rPr>
      </w:pPr>
      <w:r>
        <w:rPr>
          <w:rStyle w:val="FootnoteReference"/>
          <w:rFonts w:cs="Tahoma"/>
          <w:sz w:val="18"/>
          <w:szCs w:val="18"/>
        </w:rPr>
        <w:footnoteRef/>
      </w:r>
      <w:r>
        <w:rPr>
          <w:sz w:val="18"/>
        </w:rPr>
        <w:t xml:space="preserve"> </w:t>
      </w:r>
      <w:bookmarkStart w:id="2" w:name="_Hlk133927180"/>
      <w:bookmarkStart w:id="3" w:name="_Hlk133927181"/>
      <w:r>
        <w:rPr>
          <w:sz w:val="18"/>
        </w:rPr>
        <w:t xml:space="preserve">Zich beperken tot de veiligheidsmaatregelen om de afhankelijkheid van de externe partner te beperken en om de veiligheid van het netwerkelement in een externe omgeving te verzekeren.</w:t>
      </w:r>
      <w:bookmarkEnd w:id="2"/>
      <w:bookmarkEnd w:id="3"/>
    </w:p>
  </w:footnote>
  <w:footnote w:id="7">
    <w:p w14:paraId="3A04C062" w14:textId="75F40ABF" w:rsidR="004804C5" w:rsidRPr="002D119C" w:rsidRDefault="004804C5">
      <w:pPr>
        <w:pStyle w:val="FootnoteText"/>
        <w:rPr>
          <w:sz w:val="18"/>
          <w:szCs w:val="18"/>
        </w:rPr>
      </w:pPr>
      <w:r>
        <w:rPr>
          <w:rStyle w:val="FootnoteReference"/>
          <w:sz w:val="18"/>
          <w:szCs w:val="18"/>
        </w:rPr>
        <w:footnoteRef/>
      </w:r>
      <w:r>
        <w:rPr>
          <w:sz w:val="18"/>
        </w:rPr>
        <w:t xml:space="preserve"> </w:t>
      </w:r>
      <w:hyperlink r:id="rId1" w:history="1">
        <w:r>
          <w:rPr>
            <w:rStyle w:val="Hyperlink"/>
            <w:sz w:val="18"/>
          </w:rPr>
          <w:t xml:space="preserve">https://www.gsma.com/security/network-equipment-security-assurance-scheme/</w:t>
        </w:r>
      </w:hyperlink>
      <w:r>
        <w:rPr>
          <w:sz w:val="18"/>
        </w:rPr>
        <w:t xml:space="preserve"> </w:t>
      </w:r>
    </w:p>
  </w:footnote>
  <w:footnote w:id="8">
    <w:p w14:paraId="3632D90B" w14:textId="0D7F5199" w:rsidR="001B2A53" w:rsidRPr="002D119C" w:rsidRDefault="001B2A53">
      <w:pPr>
        <w:pStyle w:val="FootnoteText"/>
        <w:rPr>
          <w:sz w:val="18"/>
          <w:szCs w:val="18"/>
        </w:rPr>
      </w:pPr>
      <w:r>
        <w:rPr>
          <w:rStyle w:val="FootnoteReference"/>
          <w:sz w:val="18"/>
          <w:szCs w:val="18"/>
        </w:rPr>
        <w:footnoteRef/>
      </w:r>
      <w:r>
        <w:rPr>
          <w:sz w:val="18"/>
        </w:rPr>
        <w:t xml:space="preserve"> </w:t>
      </w:r>
      <w:hyperlink r:id="rId2" w:history="1">
        <w:r>
          <w:rPr>
            <w:rStyle w:val="Hyperlink"/>
            <w:sz w:val="18"/>
          </w:rPr>
          <w:t xml:space="preserve">https://www.commoncriteriaportal.org/index.cfm</w:t>
        </w:r>
      </w:hyperlink>
      <w:r>
        <w:rPr>
          <w:sz w:val="18"/>
        </w:rPr>
        <w:t xml:space="preserve"> </w:t>
      </w:r>
    </w:p>
  </w:footnote>
  <w:footnote w:id="9">
    <w:p w14:paraId="510C0442" w14:textId="2092AB59" w:rsidR="002D119C" w:rsidRPr="002D119C" w:rsidRDefault="002D119C">
      <w:pPr>
        <w:pStyle w:val="FootnoteText"/>
      </w:pPr>
      <w:r>
        <w:rPr>
          <w:rStyle w:val="FootnoteReference"/>
          <w:sz w:val="18"/>
          <w:szCs w:val="18"/>
        </w:rPr>
        <w:footnoteRef/>
      </w:r>
      <w:r>
        <w:rPr>
          <w:sz w:val="18"/>
        </w:rPr>
        <w:t xml:space="preserve"> </w:t>
      </w:r>
      <w:hyperlink r:id="rId3" w:history="1">
        <w:r>
          <w:rPr>
            <w:rStyle w:val="Hyperlink"/>
            <w:sz w:val="18"/>
          </w:rPr>
          <w:t xml:space="preserve">https://www.nist.gov/standardsgov/compliance-faqs-federal-information-processing-standards-fips</w:t>
        </w:r>
      </w:hyperlink>
      <w:r>
        <w:rPr>
          <w:sz w:val="18"/>
        </w:rPr>
        <w:t xml:space="preserve"> </w:t>
      </w:r>
    </w:p>
  </w:footnote>
  <w:footnote w:id="10">
    <w:p w14:paraId="392F2FA1" w14:textId="3F9A4B2D" w:rsidR="00000ED9" w:rsidRPr="00B0502F" w:rsidRDefault="00000ED9" w:rsidP="00B0502F">
      <w:pPr>
        <w:rPr>
          <w:sz w:val="18"/>
          <w:szCs w:val="18"/>
        </w:rPr>
      </w:pPr>
      <w:r>
        <w:rPr>
          <w:rStyle w:val="FootnoteReference"/>
        </w:rPr>
        <w:footnoteRef/>
      </w:r>
      <w:r>
        <w:t xml:space="preserve"> </w:t>
      </w:r>
      <w:r>
        <w:rPr>
          <w:sz w:val="18"/>
        </w:rPr>
        <w:t xml:space="preserve">Het land waar de componenten van een element worden samengevoegd tot het uiteindelijke geheel.</w:t>
      </w:r>
      <w:r>
        <w:rPr>
          <w:sz w:val="18"/>
        </w:rPr>
        <w:t xml:space="preserve"> </w:t>
      </w:r>
      <w:r>
        <w:rPr>
          <w:sz w:val="18"/>
        </w:rPr>
        <w:t xml:space="preserve">Als er geen assemblagelocatie is, “niet van toepassing” aanduiden.</w:t>
      </w:r>
    </w:p>
  </w:footnote>
  <w:footnote w:id="11">
    <w:p w14:paraId="0B17D711" w14:textId="21D979DE" w:rsidR="003071BF" w:rsidRPr="00A717DF" w:rsidRDefault="003071BF">
      <w:pPr>
        <w:pStyle w:val="FootnoteText"/>
      </w:pPr>
      <w:r>
        <w:rPr>
          <w:rStyle w:val="FootnoteReference"/>
          <w:sz w:val="18"/>
          <w:szCs w:val="18"/>
        </w:rPr>
        <w:footnoteRef/>
      </w:r>
      <w:r>
        <w:rPr>
          <w:sz w:val="18"/>
        </w:rPr>
        <w:t xml:space="preserve"> Het land waar de onderdelen van het element of de elementen zelf worden vervaardigd (met uitzondering van software).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554"/>
    <w:multiLevelType w:val="hybridMultilevel"/>
    <w:tmpl w:val="7312D770"/>
    <w:lvl w:ilvl="0" w:tplc="4A52A582">
      <w:start w:val="1"/>
      <w:numFmt w:val="decimal"/>
      <w:pStyle w:val="Annexnumber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 w15:restartNumberingAfterBreak="0">
    <w:nsid w:val="08FD0CCA"/>
    <w:multiLevelType w:val="hybridMultilevel"/>
    <w:tmpl w:val="2B328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DE6F92"/>
    <w:multiLevelType w:val="hybridMultilevel"/>
    <w:tmpl w:val="E630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AA11403"/>
    <w:multiLevelType w:val="multilevel"/>
    <w:tmpl w:val="67E657DE"/>
    <w:lvl w:ilvl="0">
      <w:start w:val="1"/>
      <w:numFmt w:val="decimal"/>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D985F37"/>
    <w:multiLevelType w:val="multilevel"/>
    <w:tmpl w:val="47DC56E0"/>
    <w:lvl w:ilvl="0">
      <w:start w:val="1"/>
      <w:numFmt w:val="decimal"/>
      <w:pStyle w:val="Annex"/>
      <w:suff w:val="space"/>
      <w:lvlText w:val="Fich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3A19139C"/>
    <w:multiLevelType w:val="multilevel"/>
    <w:tmpl w:val="3AC63AAE"/>
    <w:numStyleLink w:val="Annexe"/>
  </w:abstractNum>
  <w:abstractNum w:abstractNumId="6" w15:restartNumberingAfterBreak="0">
    <w:nsid w:val="3B6967F8"/>
    <w:multiLevelType w:val="multilevel"/>
    <w:tmpl w:val="F5A07E5E"/>
    <w:lvl w:ilvl="0">
      <w:start w:val="1"/>
      <w:numFmt w:val="decimal"/>
      <w:pStyle w:val="Style1"/>
      <w:lvlText w:val="%1."/>
      <w:lvlJc w:val="left"/>
      <w:pPr>
        <w:ind w:left="8299" w:hanging="360"/>
      </w:pPr>
      <w:rPr>
        <w:rFonts w:cs="Times New Roman"/>
        <w:b w:val="0"/>
        <w:bCs w:val="0"/>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DE4F82"/>
    <w:multiLevelType w:val="hybridMultilevel"/>
    <w:tmpl w:val="4A12F160"/>
    <w:lvl w:ilvl="0" w:tplc="04D60772">
      <w:start w:val="1"/>
      <w:numFmt w:val="bullet"/>
      <w:pStyle w:val="Normalbullet"/>
      <w:lvlText w:val=""/>
      <w:lvlJc w:val="left"/>
      <w:pPr>
        <w:ind w:left="720" w:hanging="360"/>
      </w:pPr>
      <w:rPr>
        <w:rFonts w:ascii="Wingdings" w:hAnsi="Wingding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A582F4D"/>
    <w:multiLevelType w:val="multilevel"/>
    <w:tmpl w:val="080C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AFE1CE4"/>
    <w:multiLevelType w:val="multilevel"/>
    <w:tmpl w:val="3AC63AAE"/>
    <w:styleLink w:val="Annexe"/>
    <w:lvl w:ilvl="0">
      <w:start w:val="1"/>
      <w:numFmt w:val="decimal"/>
      <w:suff w:val="space"/>
      <w:lvlText w:val="Annex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F800D2A"/>
    <w:multiLevelType w:val="hybridMultilevel"/>
    <w:tmpl w:val="531A8230"/>
    <w:lvl w:ilvl="0" w:tplc="07769092">
      <w:start w:val="1"/>
      <w:numFmt w:val="decimal"/>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pStyle w:val="Heading4"/>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1FC3CA3"/>
    <w:multiLevelType w:val="hybridMultilevel"/>
    <w:tmpl w:val="5AB2C920"/>
    <w:lvl w:ilvl="0" w:tplc="664AA54E">
      <w:start w:val="1"/>
      <w:numFmt w:val="decimal"/>
      <w:pStyle w:val="Numberednor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65052C5F"/>
    <w:multiLevelType w:val="hybridMultilevel"/>
    <w:tmpl w:val="FF26FE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62C67F1"/>
    <w:multiLevelType w:val="hybridMultilevel"/>
    <w:tmpl w:val="D6783014"/>
    <w:lvl w:ilvl="0" w:tplc="30F6D58E">
      <w:start w:val="1"/>
      <w:numFmt w:val="bullet"/>
      <w:pStyle w:val="ListParagraph"/>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num w:numId="1" w16cid:durableId="1688288684">
    <w:abstractNumId w:val="2"/>
  </w:num>
  <w:num w:numId="2" w16cid:durableId="1705212258">
    <w:abstractNumId w:val="12"/>
  </w:num>
  <w:num w:numId="3" w16cid:durableId="1016007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08374">
    <w:abstractNumId w:val="7"/>
  </w:num>
  <w:num w:numId="5" w16cid:durableId="1004166535">
    <w:abstractNumId w:val="0"/>
  </w:num>
  <w:num w:numId="6" w16cid:durableId="209733840">
    <w:abstractNumId w:val="11"/>
  </w:num>
  <w:num w:numId="7" w16cid:durableId="1578855226">
    <w:abstractNumId w:val="3"/>
  </w:num>
  <w:num w:numId="8" w16cid:durableId="678655675">
    <w:abstractNumId w:val="3"/>
  </w:num>
  <w:num w:numId="9" w16cid:durableId="1202667978">
    <w:abstractNumId w:val="3"/>
  </w:num>
  <w:num w:numId="10" w16cid:durableId="1677725377">
    <w:abstractNumId w:val="10"/>
  </w:num>
  <w:num w:numId="11" w16cid:durableId="1544949707">
    <w:abstractNumId w:val="13"/>
  </w:num>
  <w:num w:numId="12" w16cid:durableId="20218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772026">
    <w:abstractNumId w:val="7"/>
  </w:num>
  <w:num w:numId="14" w16cid:durableId="1291326542">
    <w:abstractNumId w:val="0"/>
  </w:num>
  <w:num w:numId="15" w16cid:durableId="467864865">
    <w:abstractNumId w:val="11"/>
  </w:num>
  <w:num w:numId="16" w16cid:durableId="68888341">
    <w:abstractNumId w:val="8"/>
  </w:num>
  <w:num w:numId="17" w16cid:durableId="1225290730">
    <w:abstractNumId w:val="9"/>
  </w:num>
  <w:num w:numId="18" w16cid:durableId="233122944">
    <w:abstractNumId w:val="5"/>
  </w:num>
  <w:num w:numId="19" w16cid:durableId="823082107">
    <w:abstractNumId w:val="4"/>
  </w:num>
  <w:num w:numId="20" w16cid:durableId="109609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4"/>
    <w:rsid w:val="00000ED9"/>
    <w:rsid w:val="000572D9"/>
    <w:rsid w:val="000964C0"/>
    <w:rsid w:val="001009BD"/>
    <w:rsid w:val="001126B7"/>
    <w:rsid w:val="00136E7B"/>
    <w:rsid w:val="00142F40"/>
    <w:rsid w:val="0017299E"/>
    <w:rsid w:val="00177AF6"/>
    <w:rsid w:val="001A2EFE"/>
    <w:rsid w:val="001B2A53"/>
    <w:rsid w:val="001C3A68"/>
    <w:rsid w:val="001D06C9"/>
    <w:rsid w:val="001D4910"/>
    <w:rsid w:val="002213C2"/>
    <w:rsid w:val="0022526C"/>
    <w:rsid w:val="00237245"/>
    <w:rsid w:val="00270C6B"/>
    <w:rsid w:val="00284658"/>
    <w:rsid w:val="00286FD3"/>
    <w:rsid w:val="002A7E07"/>
    <w:rsid w:val="002D119C"/>
    <w:rsid w:val="003026AD"/>
    <w:rsid w:val="003071BF"/>
    <w:rsid w:val="003279F2"/>
    <w:rsid w:val="00330C19"/>
    <w:rsid w:val="003818F2"/>
    <w:rsid w:val="0039499B"/>
    <w:rsid w:val="00413894"/>
    <w:rsid w:val="004804C5"/>
    <w:rsid w:val="005351A4"/>
    <w:rsid w:val="00542D1A"/>
    <w:rsid w:val="005555DD"/>
    <w:rsid w:val="00592687"/>
    <w:rsid w:val="005E5757"/>
    <w:rsid w:val="00617CB8"/>
    <w:rsid w:val="006233A5"/>
    <w:rsid w:val="00651A03"/>
    <w:rsid w:val="00653D61"/>
    <w:rsid w:val="006620CB"/>
    <w:rsid w:val="00690BDD"/>
    <w:rsid w:val="006D35B7"/>
    <w:rsid w:val="006E1446"/>
    <w:rsid w:val="0071657A"/>
    <w:rsid w:val="00777B51"/>
    <w:rsid w:val="007D20AC"/>
    <w:rsid w:val="007F00ED"/>
    <w:rsid w:val="007F7A66"/>
    <w:rsid w:val="00810001"/>
    <w:rsid w:val="00810079"/>
    <w:rsid w:val="0081565F"/>
    <w:rsid w:val="00830277"/>
    <w:rsid w:val="008416FC"/>
    <w:rsid w:val="00843C03"/>
    <w:rsid w:val="008F1E9A"/>
    <w:rsid w:val="00973E93"/>
    <w:rsid w:val="009762D5"/>
    <w:rsid w:val="009B0203"/>
    <w:rsid w:val="009D1190"/>
    <w:rsid w:val="00A06DA2"/>
    <w:rsid w:val="00A10976"/>
    <w:rsid w:val="00A32174"/>
    <w:rsid w:val="00A35AE1"/>
    <w:rsid w:val="00A702AB"/>
    <w:rsid w:val="00A717DF"/>
    <w:rsid w:val="00A907E6"/>
    <w:rsid w:val="00AD367C"/>
    <w:rsid w:val="00B02254"/>
    <w:rsid w:val="00B0502F"/>
    <w:rsid w:val="00B42571"/>
    <w:rsid w:val="00B563FC"/>
    <w:rsid w:val="00B9606A"/>
    <w:rsid w:val="00BB501D"/>
    <w:rsid w:val="00BD5640"/>
    <w:rsid w:val="00BE2CBA"/>
    <w:rsid w:val="00BF323A"/>
    <w:rsid w:val="00C45B34"/>
    <w:rsid w:val="00C64D55"/>
    <w:rsid w:val="00C66D17"/>
    <w:rsid w:val="00C67DE6"/>
    <w:rsid w:val="00C96447"/>
    <w:rsid w:val="00D06CA3"/>
    <w:rsid w:val="00D16C6B"/>
    <w:rsid w:val="00D37682"/>
    <w:rsid w:val="00D54456"/>
    <w:rsid w:val="00D6245E"/>
    <w:rsid w:val="00D63497"/>
    <w:rsid w:val="00D654D3"/>
    <w:rsid w:val="00D71E5D"/>
    <w:rsid w:val="00DC6F3F"/>
    <w:rsid w:val="00DD68CD"/>
    <w:rsid w:val="00DE7E07"/>
    <w:rsid w:val="00E03033"/>
    <w:rsid w:val="00E26DBF"/>
    <w:rsid w:val="00E47A7C"/>
    <w:rsid w:val="00E711E8"/>
    <w:rsid w:val="00E72023"/>
    <w:rsid w:val="00E8694C"/>
    <w:rsid w:val="00E95220"/>
    <w:rsid w:val="00F14F0C"/>
    <w:rsid w:val="00F405F2"/>
    <w:rsid w:val="00F708A4"/>
    <w:rsid w:val="00F740AA"/>
    <w:rsid w:val="00F95216"/>
    <w:rsid w:val="00FA1F45"/>
    <w:rsid w:val="00FA5B93"/>
    <w:rsid w:val="00FE19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9D9EC"/>
  <w15:chartTrackingRefBased/>
  <w15:docId w15:val="{50A5C25B-023C-4302-8AB6-91FD24F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C9"/>
    <w:pPr>
      <w:spacing w:after="0" w:line="240" w:lineRule="auto"/>
      <w:jc w:val="both"/>
    </w:pPr>
    <w:rPr>
      <w:rFonts w:ascii="Tahoma" w:hAnsi="Tahoma"/>
      <w:sz w:val="20"/>
    </w:rPr>
  </w:style>
  <w:style w:type="paragraph" w:styleId="Heading1">
    <w:name w:val="heading 1"/>
    <w:basedOn w:val="Normal"/>
    <w:next w:val="Normal"/>
    <w:link w:val="Heading1Char"/>
    <w:qFormat/>
    <w:rsid w:val="00A32174"/>
    <w:pPr>
      <w:keepLines/>
      <w:numPr>
        <w:numId w:val="9"/>
      </w:numPr>
      <w:spacing w:before="120"/>
      <w:outlineLvl w:val="0"/>
    </w:pPr>
    <w:rPr>
      <w:rFonts w:eastAsiaTheme="majorEastAsia" w:cstheme="majorBidi"/>
      <w:b/>
      <w:bCs/>
      <w:color w:val="292A81"/>
      <w:sz w:val="28"/>
      <w:szCs w:val="28"/>
    </w:rPr>
  </w:style>
  <w:style w:type="paragraph" w:styleId="Heading2">
    <w:name w:val="heading 2"/>
    <w:basedOn w:val="Normal"/>
    <w:next w:val="Normal"/>
    <w:link w:val="Heading2Char"/>
    <w:unhideWhenUsed/>
    <w:qFormat/>
    <w:rsid w:val="001D06C9"/>
    <w:pPr>
      <w:keepLines/>
      <w:numPr>
        <w:ilvl w:val="1"/>
        <w:numId w:val="9"/>
      </w:numPr>
      <w:tabs>
        <w:tab w:val="left" w:pos="0"/>
        <w:tab w:val="left" w:pos="794"/>
      </w:tabs>
      <w:spacing w:before="200" w:after="120"/>
      <w:outlineLvl w:val="1"/>
    </w:pPr>
    <w:rPr>
      <w:rFonts w:eastAsiaTheme="majorEastAsia" w:cstheme="majorBidi"/>
      <w:b/>
      <w:bCs/>
      <w:color w:val="002060"/>
      <w:sz w:val="24"/>
      <w:szCs w:val="26"/>
    </w:rPr>
  </w:style>
  <w:style w:type="paragraph" w:styleId="Heading3">
    <w:name w:val="heading 3"/>
    <w:basedOn w:val="Normal"/>
    <w:next w:val="Normal"/>
    <w:link w:val="Heading3Char"/>
    <w:semiHidden/>
    <w:unhideWhenUsed/>
    <w:qFormat/>
    <w:rsid w:val="001D06C9"/>
    <w:pPr>
      <w:keepLines/>
      <w:numPr>
        <w:ilvl w:val="2"/>
        <w:numId w:val="9"/>
      </w:numPr>
      <w:tabs>
        <w:tab w:val="left" w:pos="794"/>
      </w:tabs>
      <w:spacing w:before="200"/>
      <w:outlineLvl w:val="2"/>
    </w:pPr>
    <w:rPr>
      <w:rFonts w:eastAsia="Times New Roman" w:cs="Times New Roman"/>
      <w:b/>
      <w:bCs/>
      <w:color w:val="002060"/>
    </w:rPr>
  </w:style>
  <w:style w:type="paragraph" w:styleId="Heading4">
    <w:name w:val="heading 4"/>
    <w:basedOn w:val="Normal"/>
    <w:next w:val="Normal"/>
    <w:link w:val="Heading4Char"/>
    <w:semiHidden/>
    <w:unhideWhenUsed/>
    <w:qFormat/>
    <w:rsid w:val="001D06C9"/>
    <w:pPr>
      <w:keepLines/>
      <w:numPr>
        <w:ilvl w:val="3"/>
        <w:numId w:val="10"/>
      </w:numPr>
      <w:spacing w:before="360" w:after="120"/>
      <w:outlineLvl w:val="3"/>
    </w:pPr>
    <w:rPr>
      <w:rFonts w:eastAsia="Times New Roman" w:cs="Times New Roman"/>
      <w:b/>
      <w:bCs/>
      <w:iCs/>
      <w:color w:val="002060"/>
      <w:u w:val="single"/>
    </w:rPr>
  </w:style>
  <w:style w:type="paragraph" w:styleId="Heading6">
    <w:name w:val="heading 6"/>
    <w:basedOn w:val="Normal"/>
    <w:next w:val="Normal"/>
    <w:link w:val="Heading6Char"/>
    <w:uiPriority w:val="9"/>
    <w:semiHidden/>
    <w:unhideWhenUsed/>
    <w:qFormat/>
    <w:rsid w:val="001D06C9"/>
    <w:pPr>
      <w:keepNext/>
      <w:keepLines/>
      <w:spacing w:before="200" w:after="240"/>
      <w:ind w:left="3600"/>
      <w:outlineLvl w:val="5"/>
    </w:pPr>
    <w:rPr>
      <w:rFonts w:eastAsiaTheme="majorEastAsia" w:cstheme="majorBidi"/>
      <w:i/>
      <w:iCs/>
      <w:color w:val="125576" w:themeColor="accent1" w:themeShade="7F"/>
      <w:sz w:val="22"/>
      <w:lang w:val="nl-BE"/>
    </w:rPr>
  </w:style>
  <w:style w:type="paragraph" w:styleId="Heading8">
    <w:name w:val="heading 8"/>
    <w:basedOn w:val="Normal"/>
    <w:next w:val="Normal"/>
    <w:link w:val="Heading8Char"/>
    <w:uiPriority w:val="9"/>
    <w:semiHidden/>
    <w:unhideWhenUsed/>
    <w:qFormat/>
    <w:rsid w:val="001D06C9"/>
    <w:pPr>
      <w:keepNext/>
      <w:keepLines/>
      <w:spacing w:before="200" w:after="240"/>
      <w:ind w:left="5040"/>
      <w:outlineLvl w:val="7"/>
    </w:pPr>
    <w:rPr>
      <w:rFonts w:eastAsiaTheme="majorEastAsia" w:cstheme="majorBidi"/>
      <w:color w:val="404040" w:themeColor="text1" w:themeTint="BF"/>
      <w:szCs w:val="20"/>
      <w:lang w:val="nl-BE"/>
    </w:rPr>
  </w:style>
  <w:style w:type="paragraph" w:styleId="Heading9">
    <w:name w:val="heading 9"/>
    <w:basedOn w:val="Normal"/>
    <w:next w:val="Normal"/>
    <w:link w:val="Heading9Char"/>
    <w:uiPriority w:val="9"/>
    <w:semiHidden/>
    <w:unhideWhenUsed/>
    <w:qFormat/>
    <w:rsid w:val="001D06C9"/>
    <w:pPr>
      <w:keepNext/>
      <w:keepLines/>
      <w:spacing w:before="200" w:after="240"/>
      <w:ind w:left="5760"/>
      <w:outlineLvl w:val="8"/>
    </w:pPr>
    <w:rPr>
      <w:rFonts w:eastAsiaTheme="majorEastAsia" w:cstheme="majorBidi"/>
      <w:i/>
      <w:iCs/>
      <w:color w:val="404040" w:themeColor="text1" w:themeTint="BF"/>
      <w:szCs w:val="20"/>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174"/>
    <w:rPr>
      <w:rFonts w:ascii="Tahoma" w:eastAsiaTheme="majorEastAsia" w:hAnsi="Tahoma" w:cstheme="majorBidi"/>
      <w:b/>
      <w:bCs/>
      <w:color w:val="292A81"/>
      <w:sz w:val="28"/>
      <w:szCs w:val="28"/>
    </w:rPr>
  </w:style>
  <w:style w:type="paragraph" w:styleId="Title">
    <w:name w:val="Title"/>
    <w:basedOn w:val="Heading1"/>
    <w:next w:val="Normal"/>
    <w:link w:val="TitleChar"/>
    <w:uiPriority w:val="10"/>
    <w:qFormat/>
    <w:rsid w:val="001D06C9"/>
    <w:pPr>
      <w:numPr>
        <w:numId w:val="0"/>
      </w:numPr>
    </w:pPr>
  </w:style>
  <w:style w:type="character" w:customStyle="1" w:styleId="TitleChar">
    <w:name w:val="Title Char"/>
    <w:basedOn w:val="DefaultParagraphFont"/>
    <w:link w:val="Title"/>
    <w:uiPriority w:val="10"/>
    <w:rsid w:val="001D06C9"/>
    <w:rPr>
      <w:rFonts w:ascii="Tahoma" w:eastAsiaTheme="majorEastAsia" w:hAnsi="Tahoma" w:cstheme="majorBidi"/>
      <w:b/>
      <w:bCs/>
      <w:color w:val="292A81"/>
      <w:sz w:val="28"/>
      <w:szCs w:val="28"/>
    </w:rPr>
  </w:style>
  <w:style w:type="character" w:customStyle="1" w:styleId="Heading2Char">
    <w:name w:val="Heading 2 Char"/>
    <w:basedOn w:val="DefaultParagraphFont"/>
    <w:link w:val="Heading2"/>
    <w:rsid w:val="001D06C9"/>
    <w:rPr>
      <w:rFonts w:ascii="Tahoma" w:eastAsiaTheme="majorEastAsia" w:hAnsi="Tahoma" w:cstheme="majorBidi"/>
      <w:b/>
      <w:bCs/>
      <w:color w:val="002060"/>
      <w:sz w:val="24"/>
      <w:szCs w:val="26"/>
    </w:rPr>
  </w:style>
  <w:style w:type="paragraph" w:styleId="FootnoteText">
    <w:name w:val="footnote text"/>
    <w:basedOn w:val="Normal"/>
    <w:link w:val="FootnoteTextChar"/>
    <w:uiPriority w:val="99"/>
    <w:semiHidden/>
    <w:unhideWhenUsed/>
    <w:rsid w:val="00C96447"/>
    <w:rPr>
      <w:szCs w:val="20"/>
    </w:rPr>
  </w:style>
  <w:style w:type="character" w:customStyle="1" w:styleId="FootnoteTextChar">
    <w:name w:val="Footnote Text Char"/>
    <w:basedOn w:val="DefaultParagraphFont"/>
    <w:link w:val="FootnoteText"/>
    <w:uiPriority w:val="99"/>
    <w:semiHidden/>
    <w:rsid w:val="00C96447"/>
    <w:rPr>
      <w:rFonts w:ascii="Tahoma" w:hAnsi="Tahoma"/>
      <w:sz w:val="20"/>
      <w:szCs w:val="20"/>
    </w:rPr>
  </w:style>
  <w:style w:type="character" w:styleId="FootnoteReference">
    <w:name w:val="footnote reference"/>
    <w:basedOn w:val="DefaultParagraphFont"/>
    <w:uiPriority w:val="99"/>
    <w:semiHidden/>
    <w:unhideWhenUsed/>
    <w:rsid w:val="00C96447"/>
    <w:rPr>
      <w:vertAlign w:val="superscript"/>
    </w:rPr>
  </w:style>
  <w:style w:type="paragraph" w:styleId="ListParagraph">
    <w:name w:val="List Paragraph"/>
    <w:aliases w:val="List Bullet Ones,- Bullets,lp1,Paragr-1st,列出段落1,ÁÐ³ö¶ÎÂä1,¨¢D3?????1,¡§¡éD3?????1,?¡ì?¨¦D3?????1,??¨¬?¡§|D3?????1,??¡§???¡ì|D3?????1,???¡ì????¨¬|D3?????1,????¨¬????¡§?|D3?????1,????¡§??????¡ì?|D3?????1,?????¡ì???????¨¬?|D3?????1,列出段落"/>
    <w:basedOn w:val="Normal"/>
    <w:link w:val="ListParagraphChar"/>
    <w:uiPriority w:val="34"/>
    <w:qFormat/>
    <w:rsid w:val="001D06C9"/>
    <w:pPr>
      <w:keepLines/>
      <w:numPr>
        <w:numId w:val="11"/>
      </w:numPr>
      <w:contextualSpacing/>
    </w:pPr>
    <w:rPr>
      <w:rFonts w:cs="Arial"/>
      <w:noProof/>
      <w:szCs w:val="20"/>
      <w:lang w:eastAsia="fr-BE"/>
    </w:rPr>
  </w:style>
  <w:style w:type="paragraph" w:customStyle="1" w:styleId="Footnote">
    <w:name w:val="Footnote"/>
    <w:basedOn w:val="FootnoteText"/>
    <w:link w:val="FootnoteChar"/>
    <w:qFormat/>
    <w:rsid w:val="001D06C9"/>
    <w:pPr>
      <w:jc w:val="left"/>
    </w:pPr>
    <w:rPr>
      <w:rFonts w:ascii="Cambria" w:eastAsia="Times New Roman" w:hAnsi="Cambria" w:cs="Times New Roman"/>
      <w:sz w:val="18"/>
    </w:rPr>
  </w:style>
  <w:style w:type="character" w:customStyle="1" w:styleId="FootnoteChar">
    <w:name w:val="Footnote Char"/>
    <w:basedOn w:val="FootnoteTextChar"/>
    <w:link w:val="Footnote"/>
    <w:rsid w:val="001D06C9"/>
    <w:rPr>
      <w:rFonts w:ascii="Cambria" w:eastAsia="Times New Roman" w:hAnsi="Cambria" w:cs="Times New Roman"/>
      <w:sz w:val="18"/>
      <w:szCs w:val="20"/>
    </w:rPr>
  </w:style>
  <w:style w:type="paragraph" w:customStyle="1" w:styleId="pagnr">
    <w:name w:val="pag nr"/>
    <w:qFormat/>
    <w:rsid w:val="001D06C9"/>
    <w:pPr>
      <w:spacing w:after="0" w:line="240" w:lineRule="auto"/>
      <w:jc w:val="right"/>
    </w:pPr>
    <w:rPr>
      <w:rFonts w:ascii="Corbel" w:eastAsia="MS PGothic" w:hAnsi="Corbel" w:cs="Times New Roman"/>
      <w:color w:val="2E2F7F"/>
      <w:sz w:val="17"/>
      <w:szCs w:val="17"/>
      <w:lang w:val="nl-BE"/>
      <w14:numForm w14:val="lining"/>
    </w:rPr>
  </w:style>
  <w:style w:type="paragraph" w:customStyle="1" w:styleId="Headerpage2">
    <w:name w:val="Header page 2"/>
    <w:basedOn w:val="Normal"/>
    <w:qFormat/>
    <w:rsid w:val="001D06C9"/>
    <w:pPr>
      <w:spacing w:after="120"/>
      <w:jc w:val="right"/>
    </w:pPr>
    <w:rPr>
      <w:rFonts w:eastAsiaTheme="minorEastAsia"/>
      <w:color w:val="292A81" w:themeColor="text2"/>
      <w:sz w:val="16"/>
      <w:szCs w:val="17"/>
      <w:lang w:val="nl-BE"/>
      <w14:numForm w14:val="lining"/>
    </w:rPr>
  </w:style>
  <w:style w:type="paragraph" w:customStyle="1" w:styleId="Style1">
    <w:name w:val="Style1"/>
    <w:basedOn w:val="Normal"/>
    <w:link w:val="Style1Car"/>
    <w:qFormat/>
    <w:rsid w:val="001D06C9"/>
    <w:pPr>
      <w:keepLines/>
      <w:numPr>
        <w:numId w:val="12"/>
      </w:numPr>
      <w:spacing w:before="240" w:after="240"/>
    </w:pPr>
    <w:rPr>
      <w:rFonts w:eastAsia="Times New Roman" w:cs="Times New Roman"/>
    </w:rPr>
  </w:style>
  <w:style w:type="character" w:customStyle="1" w:styleId="Style1Car">
    <w:name w:val="Style1 Car"/>
    <w:basedOn w:val="DefaultParagraphFont"/>
    <w:link w:val="Style1"/>
    <w:rsid w:val="001D06C9"/>
    <w:rPr>
      <w:rFonts w:ascii="Tahoma" w:eastAsia="Times New Roman" w:hAnsi="Tahoma" w:cs="Times New Roman"/>
      <w:sz w:val="20"/>
    </w:rPr>
  </w:style>
  <w:style w:type="paragraph" w:customStyle="1" w:styleId="Normalbullet">
    <w:name w:val="Normal + bullet"/>
    <w:basedOn w:val="ListParagraph"/>
    <w:link w:val="NormalbulletChar"/>
    <w:qFormat/>
    <w:rsid w:val="001D06C9"/>
    <w:pPr>
      <w:keepLines w:val="0"/>
      <w:numPr>
        <w:numId w:val="13"/>
      </w:numPr>
      <w:spacing w:before="120" w:after="120"/>
      <w:contextualSpacing w:val="0"/>
    </w:pPr>
    <w:rPr>
      <w:rFonts w:eastAsia="Times New Roman"/>
      <w:bCs/>
    </w:rPr>
  </w:style>
  <w:style w:type="character" w:customStyle="1" w:styleId="NormalbulletChar">
    <w:name w:val="Normal + bullet Char"/>
    <w:basedOn w:val="ListParagraphChar"/>
    <w:link w:val="Normalbullet"/>
    <w:rsid w:val="001D06C9"/>
    <w:rPr>
      <w:rFonts w:ascii="Tahoma" w:eastAsia="Times New Roman" w:hAnsi="Tahoma" w:cs="Arial"/>
      <w:bCs/>
      <w:noProof/>
      <w:sz w:val="20"/>
      <w:szCs w:val="20"/>
      <w:lang w:eastAsia="fr-BE"/>
    </w:rPr>
  </w:style>
  <w:style w:type="paragraph" w:customStyle="1" w:styleId="Annex">
    <w:name w:val="Annex"/>
    <w:basedOn w:val="Heading1"/>
    <w:link w:val="AnnexChar"/>
    <w:qFormat/>
    <w:rsid w:val="00A06DA2"/>
    <w:pPr>
      <w:numPr>
        <w:numId w:val="19"/>
      </w:numPr>
      <w:spacing w:before="360" w:after="120"/>
    </w:pPr>
    <w:rPr>
      <w:rFonts w:eastAsia="Times New Roman" w:cs="Times New Roman"/>
    </w:rPr>
  </w:style>
  <w:style w:type="character" w:customStyle="1" w:styleId="AnnexChar">
    <w:name w:val="Annex Char"/>
    <w:basedOn w:val="Heading1Char"/>
    <w:link w:val="Annex"/>
    <w:rsid w:val="00A06DA2"/>
    <w:rPr>
      <w:rFonts w:ascii="Tahoma" w:eastAsia="Times New Roman" w:hAnsi="Tahoma" w:cs="Times New Roman"/>
      <w:b/>
      <w:bCs/>
      <w:color w:val="292A81"/>
      <w:sz w:val="28"/>
      <w:szCs w:val="28"/>
    </w:rPr>
  </w:style>
  <w:style w:type="paragraph" w:customStyle="1" w:styleId="Annexnumbering2">
    <w:name w:val="Annex numbering 2"/>
    <w:next w:val="Normal"/>
    <w:link w:val="Annexnumbering2Char"/>
    <w:qFormat/>
    <w:rsid w:val="001D06C9"/>
    <w:pPr>
      <w:numPr>
        <w:numId w:val="14"/>
      </w:numPr>
      <w:tabs>
        <w:tab w:val="left" w:pos="794"/>
      </w:tabs>
      <w:spacing w:before="240" w:after="120"/>
    </w:pPr>
    <w:rPr>
      <w:rFonts w:ascii="Tahoma" w:eastAsia="Times New Roman" w:hAnsi="Tahoma" w:cs="Times New Roman"/>
      <w:b/>
      <w:bCs/>
      <w:color w:val="002060"/>
      <w:sz w:val="20"/>
      <w:szCs w:val="26"/>
    </w:rPr>
  </w:style>
  <w:style w:type="character" w:customStyle="1" w:styleId="Annexnumbering2Char">
    <w:name w:val="Annex numbering 2 Char"/>
    <w:basedOn w:val="Heading3Char"/>
    <w:link w:val="Annexnumbering2"/>
    <w:rsid w:val="001D06C9"/>
    <w:rPr>
      <w:rFonts w:ascii="Tahoma" w:eastAsia="Times New Roman" w:hAnsi="Tahoma" w:cs="Times New Roman"/>
      <w:b/>
      <w:bCs/>
      <w:color w:val="002060"/>
      <w:sz w:val="20"/>
      <w:szCs w:val="26"/>
    </w:rPr>
  </w:style>
  <w:style w:type="paragraph" w:customStyle="1" w:styleId="Numberednormal">
    <w:name w:val="Numbered normal"/>
    <w:basedOn w:val="ListParagraph"/>
    <w:qFormat/>
    <w:rsid w:val="001D06C9"/>
    <w:pPr>
      <w:keepLines w:val="0"/>
      <w:numPr>
        <w:numId w:val="15"/>
      </w:numPr>
      <w:spacing w:before="120" w:after="240"/>
    </w:pPr>
    <w:rPr>
      <w:rFonts w:cstheme="minorBidi"/>
      <w:noProof w:val="0"/>
      <w:sz w:val="22"/>
      <w:szCs w:val="22"/>
      <w:lang w:val="nl-BE" w:eastAsia="fr-FR"/>
    </w:rPr>
  </w:style>
  <w:style w:type="paragraph" w:customStyle="1" w:styleId="QuoteBIPT">
    <w:name w:val="Quote_BIPT"/>
    <w:basedOn w:val="Normal"/>
    <w:link w:val="QuoteBIPTChar"/>
    <w:qFormat/>
    <w:rsid w:val="001D06C9"/>
    <w:pPr>
      <w:spacing w:before="120" w:after="120"/>
      <w:ind w:left="794"/>
    </w:pPr>
    <w:rPr>
      <w:rFonts w:eastAsia="Times New Roman" w:cs="Times New Roman"/>
      <w:i/>
      <w:iCs/>
      <w:lang w:val="nl-BE"/>
    </w:rPr>
  </w:style>
  <w:style w:type="character" w:customStyle="1" w:styleId="QuoteBIPTChar">
    <w:name w:val="Quote_BIPT Char"/>
    <w:basedOn w:val="DefaultParagraphFont"/>
    <w:link w:val="QuoteBIPT"/>
    <w:rsid w:val="001D06C9"/>
    <w:rPr>
      <w:rFonts w:ascii="Tahoma" w:eastAsia="Times New Roman" w:hAnsi="Tahoma" w:cs="Times New Roman"/>
      <w:i/>
      <w:iCs/>
      <w:sz w:val="20"/>
      <w:lang w:val="nl-BE"/>
    </w:rPr>
  </w:style>
  <w:style w:type="character" w:customStyle="1" w:styleId="Heading3Char">
    <w:name w:val="Heading 3 Char"/>
    <w:basedOn w:val="DefaultParagraphFont"/>
    <w:link w:val="Heading3"/>
    <w:semiHidden/>
    <w:rsid w:val="001D06C9"/>
    <w:rPr>
      <w:rFonts w:ascii="Tahoma" w:eastAsia="Times New Roman" w:hAnsi="Tahoma" w:cs="Times New Roman"/>
      <w:b/>
      <w:bCs/>
      <w:color w:val="002060"/>
      <w:sz w:val="20"/>
    </w:rPr>
  </w:style>
  <w:style w:type="character" w:customStyle="1" w:styleId="Heading4Char">
    <w:name w:val="Heading 4 Char"/>
    <w:basedOn w:val="DefaultParagraphFont"/>
    <w:link w:val="Heading4"/>
    <w:semiHidden/>
    <w:rsid w:val="001D06C9"/>
    <w:rPr>
      <w:rFonts w:ascii="Tahoma" w:eastAsia="Times New Roman" w:hAnsi="Tahoma" w:cs="Times New Roman"/>
      <w:b/>
      <w:bCs/>
      <w:iCs/>
      <w:color w:val="002060"/>
      <w:sz w:val="20"/>
      <w:u w:val="single"/>
    </w:rPr>
  </w:style>
  <w:style w:type="character" w:customStyle="1" w:styleId="Heading6Char">
    <w:name w:val="Heading 6 Char"/>
    <w:basedOn w:val="DefaultParagraphFont"/>
    <w:link w:val="Heading6"/>
    <w:uiPriority w:val="9"/>
    <w:semiHidden/>
    <w:rsid w:val="001D06C9"/>
    <w:rPr>
      <w:rFonts w:ascii="Tahoma" w:eastAsiaTheme="majorEastAsia" w:hAnsi="Tahoma" w:cstheme="majorBidi"/>
      <w:i/>
      <w:iCs/>
      <w:color w:val="125576" w:themeColor="accent1" w:themeShade="7F"/>
      <w:lang w:val="nl-BE"/>
    </w:rPr>
  </w:style>
  <w:style w:type="character" w:customStyle="1" w:styleId="Heading8Char">
    <w:name w:val="Heading 8 Char"/>
    <w:basedOn w:val="DefaultParagraphFont"/>
    <w:link w:val="Heading8"/>
    <w:uiPriority w:val="9"/>
    <w:semiHidden/>
    <w:rsid w:val="001D06C9"/>
    <w:rPr>
      <w:rFonts w:ascii="Tahoma" w:eastAsiaTheme="majorEastAsia" w:hAnsi="Tahoma" w:cstheme="majorBidi"/>
      <w:color w:val="404040" w:themeColor="text1" w:themeTint="BF"/>
      <w:sz w:val="20"/>
      <w:szCs w:val="20"/>
      <w:lang w:val="nl-BE"/>
    </w:rPr>
  </w:style>
  <w:style w:type="character" w:customStyle="1" w:styleId="Heading9Char">
    <w:name w:val="Heading 9 Char"/>
    <w:basedOn w:val="DefaultParagraphFont"/>
    <w:link w:val="Heading9"/>
    <w:uiPriority w:val="9"/>
    <w:semiHidden/>
    <w:rsid w:val="001D06C9"/>
    <w:rPr>
      <w:rFonts w:ascii="Tahoma" w:eastAsiaTheme="majorEastAsia" w:hAnsi="Tahoma" w:cstheme="majorBidi"/>
      <w:i/>
      <w:iCs/>
      <w:color w:val="404040" w:themeColor="text1" w:themeTint="BF"/>
      <w:sz w:val="20"/>
      <w:szCs w:val="20"/>
      <w:lang w:val="nl-BE"/>
    </w:rPr>
  </w:style>
  <w:style w:type="paragraph" w:styleId="TOC1">
    <w:name w:val="toc 1"/>
    <w:basedOn w:val="Normal"/>
    <w:next w:val="Normal"/>
    <w:autoRedefine/>
    <w:uiPriority w:val="39"/>
    <w:qFormat/>
    <w:rsid w:val="001D06C9"/>
    <w:pPr>
      <w:tabs>
        <w:tab w:val="right" w:leader="dot" w:pos="9628"/>
      </w:tabs>
    </w:pPr>
    <w:rPr>
      <w:rFonts w:eastAsia="Times New Roman" w:cs="Times New Roman"/>
    </w:rPr>
  </w:style>
  <w:style w:type="paragraph" w:styleId="TOC2">
    <w:name w:val="toc 2"/>
    <w:basedOn w:val="Normal"/>
    <w:next w:val="Normal"/>
    <w:autoRedefine/>
    <w:uiPriority w:val="39"/>
    <w:qFormat/>
    <w:rsid w:val="001D06C9"/>
    <w:pPr>
      <w:ind w:left="200"/>
    </w:pPr>
    <w:rPr>
      <w:rFonts w:eastAsia="Times New Roman" w:cs="Times New Roman"/>
      <w:spacing w:val="-5"/>
    </w:rPr>
  </w:style>
  <w:style w:type="paragraph" w:styleId="TOC3">
    <w:name w:val="toc 3"/>
    <w:basedOn w:val="Normal"/>
    <w:next w:val="Normal"/>
    <w:autoRedefine/>
    <w:uiPriority w:val="39"/>
    <w:qFormat/>
    <w:rsid w:val="001D06C9"/>
    <w:pPr>
      <w:ind w:left="400"/>
    </w:pPr>
    <w:rPr>
      <w:rFonts w:eastAsia="Times New Roman" w:cs="Times New Roman"/>
      <w:i/>
      <w:spacing w:val="-5"/>
    </w:rPr>
  </w:style>
  <w:style w:type="paragraph" w:styleId="Subtitle">
    <w:name w:val="Subtitle"/>
    <w:basedOn w:val="Normal"/>
    <w:next w:val="Normal"/>
    <w:link w:val="SubtitleChar"/>
    <w:qFormat/>
    <w:rsid w:val="001D06C9"/>
    <w:pPr>
      <w:keepLines/>
      <w:spacing w:after="360" w:line="276" w:lineRule="auto"/>
      <w:jc w:val="center"/>
    </w:pPr>
    <w:rPr>
      <w:rFonts w:eastAsia="Times New Roman" w:cs="Times New Roman"/>
      <w:b/>
      <w:snapToGrid w:val="0"/>
      <w:color w:val="324947"/>
      <w:sz w:val="52"/>
      <w:szCs w:val="24"/>
    </w:rPr>
  </w:style>
  <w:style w:type="character" w:customStyle="1" w:styleId="SubtitleChar">
    <w:name w:val="Subtitle Char"/>
    <w:basedOn w:val="DefaultParagraphFont"/>
    <w:link w:val="Subtitle"/>
    <w:rsid w:val="001D06C9"/>
    <w:rPr>
      <w:rFonts w:ascii="Tahoma" w:eastAsia="Times New Roman" w:hAnsi="Tahoma" w:cs="Times New Roman"/>
      <w:b/>
      <w:snapToGrid w:val="0"/>
      <w:color w:val="324947"/>
      <w:sz w:val="52"/>
      <w:szCs w:val="24"/>
    </w:rPr>
  </w:style>
  <w:style w:type="character" w:styleId="Strong">
    <w:name w:val="Strong"/>
    <w:basedOn w:val="DefaultParagraphFont"/>
    <w:uiPriority w:val="22"/>
    <w:qFormat/>
    <w:rsid w:val="001D06C9"/>
    <w:rPr>
      <w:b/>
      <w:bCs/>
    </w:rPr>
  </w:style>
  <w:style w:type="character" w:styleId="Emphasis">
    <w:name w:val="Emphasis"/>
    <w:basedOn w:val="DefaultParagraphFont"/>
    <w:uiPriority w:val="20"/>
    <w:qFormat/>
    <w:rsid w:val="001D06C9"/>
    <w:rPr>
      <w:i/>
      <w:iCs/>
    </w:rPr>
  </w:style>
  <w:style w:type="paragraph" w:styleId="NoSpacing">
    <w:name w:val="No Spacing"/>
    <w:uiPriority w:val="1"/>
    <w:qFormat/>
    <w:rsid w:val="001D06C9"/>
    <w:pPr>
      <w:spacing w:after="0" w:line="240" w:lineRule="auto"/>
      <w:jc w:val="both"/>
    </w:pPr>
    <w:rPr>
      <w:rFonts w:ascii="Tahoma" w:eastAsia="Times New Roman" w:hAnsi="Tahoma" w:cs="Times New Roman"/>
      <w:sz w:val="20"/>
    </w:rPr>
  </w:style>
  <w:style w:type="character" w:customStyle="1" w:styleId="ListParagraphChar">
    <w:name w:val="List Paragraph Char"/>
    <w:aliases w:val="List Bullet Ones Char,- Bullets Char,lp1 Char,Paragr-1st Char,列出段落1 Char,ÁÐ³ö¶ÎÂä1 Char,¨¢D3?????1 Char,¡§¡éD3?????1 Char,?¡ì?¨¦D3?????1 Char,??¨¬?¡§|D3?????1 Char,??¡§???¡ì|D3?????1 Char,???¡ì????¨¬|D3?????1 Char,列出段落 Char"/>
    <w:basedOn w:val="DefaultParagraphFont"/>
    <w:link w:val="ListParagraph"/>
    <w:uiPriority w:val="34"/>
    <w:rsid w:val="001D06C9"/>
    <w:rPr>
      <w:rFonts w:ascii="Tahoma" w:hAnsi="Tahoma" w:cs="Arial"/>
      <w:noProof/>
      <w:sz w:val="20"/>
      <w:szCs w:val="20"/>
      <w:lang w:eastAsia="fr-BE"/>
    </w:rPr>
  </w:style>
  <w:style w:type="paragraph" w:styleId="Quote">
    <w:name w:val="Quote"/>
    <w:aliases w:val="Figures_Table"/>
    <w:basedOn w:val="Normal"/>
    <w:next w:val="Normal"/>
    <w:link w:val="QuoteChar"/>
    <w:uiPriority w:val="29"/>
    <w:qFormat/>
    <w:rsid w:val="001D06C9"/>
    <w:pPr>
      <w:spacing w:before="200" w:after="160"/>
      <w:ind w:left="708" w:right="281"/>
    </w:pPr>
    <w:rPr>
      <w:rFonts w:eastAsia="Times New Roman" w:cs="Times New Roman"/>
      <w:i/>
      <w:iCs/>
      <w:color w:val="404040" w:themeColor="text1" w:themeTint="BF"/>
    </w:rPr>
  </w:style>
  <w:style w:type="character" w:customStyle="1" w:styleId="QuoteChar">
    <w:name w:val="Quote Char"/>
    <w:aliases w:val="Figures_Table Char"/>
    <w:basedOn w:val="DefaultParagraphFont"/>
    <w:link w:val="Quote"/>
    <w:uiPriority w:val="29"/>
    <w:rsid w:val="001D06C9"/>
    <w:rPr>
      <w:rFonts w:ascii="Tahoma" w:eastAsia="Times New Roman" w:hAnsi="Tahoma" w:cs="Times New Roman"/>
      <w:i/>
      <w:iCs/>
      <w:color w:val="404040" w:themeColor="text1" w:themeTint="BF"/>
      <w:sz w:val="20"/>
    </w:rPr>
  </w:style>
  <w:style w:type="table" w:styleId="TableGrid">
    <w:name w:val="Table Grid"/>
    <w:basedOn w:val="TableNormal"/>
    <w:uiPriority w:val="39"/>
    <w:rsid w:val="001D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90"/>
    <w:rPr>
      <w:color w:val="32A8E0" w:themeColor="hyperlink"/>
      <w:u w:val="single"/>
    </w:rPr>
  </w:style>
  <w:style w:type="character" w:styleId="UnresolvedMention">
    <w:name w:val="Unresolved Mention"/>
    <w:basedOn w:val="DefaultParagraphFont"/>
    <w:uiPriority w:val="99"/>
    <w:semiHidden/>
    <w:unhideWhenUsed/>
    <w:rsid w:val="009D1190"/>
    <w:rPr>
      <w:color w:val="605E5C"/>
      <w:shd w:val="clear" w:color="auto" w:fill="E1DFDD"/>
    </w:rPr>
  </w:style>
  <w:style w:type="paragraph" w:styleId="IntenseQuote">
    <w:name w:val="Intense Quote"/>
    <w:basedOn w:val="Normal"/>
    <w:next w:val="Normal"/>
    <w:link w:val="IntenseQuoteChar"/>
    <w:uiPriority w:val="30"/>
    <w:qFormat/>
    <w:rsid w:val="005E5757"/>
    <w:pPr>
      <w:pBdr>
        <w:top w:val="single" w:sz="4" w:space="10" w:color="32A8E0" w:themeColor="accent1"/>
        <w:bottom w:val="single" w:sz="4" w:space="10" w:color="32A8E0" w:themeColor="accent1"/>
      </w:pBdr>
      <w:spacing w:before="360" w:after="360"/>
      <w:ind w:left="864" w:right="864"/>
      <w:jc w:val="center"/>
    </w:pPr>
    <w:rPr>
      <w:i/>
      <w:iCs/>
      <w:color w:val="32A8E0" w:themeColor="accent1"/>
    </w:rPr>
  </w:style>
  <w:style w:type="character" w:customStyle="1" w:styleId="IntenseQuoteChar">
    <w:name w:val="Intense Quote Char"/>
    <w:basedOn w:val="DefaultParagraphFont"/>
    <w:link w:val="IntenseQuote"/>
    <w:uiPriority w:val="30"/>
    <w:rsid w:val="005E5757"/>
    <w:rPr>
      <w:rFonts w:ascii="Tahoma" w:hAnsi="Tahoma"/>
      <w:i/>
      <w:iCs/>
      <w:color w:val="32A8E0" w:themeColor="accent1"/>
      <w:sz w:val="20"/>
    </w:rPr>
  </w:style>
  <w:style w:type="character" w:styleId="CommentReference">
    <w:name w:val="annotation reference"/>
    <w:basedOn w:val="DefaultParagraphFont"/>
    <w:uiPriority w:val="99"/>
    <w:semiHidden/>
    <w:unhideWhenUsed/>
    <w:rsid w:val="00D16C6B"/>
    <w:rPr>
      <w:sz w:val="16"/>
      <w:szCs w:val="16"/>
    </w:rPr>
  </w:style>
  <w:style w:type="paragraph" w:styleId="CommentText">
    <w:name w:val="annotation text"/>
    <w:basedOn w:val="Normal"/>
    <w:link w:val="CommentTextChar"/>
    <w:uiPriority w:val="99"/>
    <w:unhideWhenUsed/>
    <w:rsid w:val="00D16C6B"/>
    <w:rPr>
      <w:szCs w:val="20"/>
    </w:rPr>
  </w:style>
  <w:style w:type="character" w:customStyle="1" w:styleId="CommentTextChar">
    <w:name w:val="Comment Text Char"/>
    <w:basedOn w:val="DefaultParagraphFont"/>
    <w:link w:val="CommentText"/>
    <w:uiPriority w:val="99"/>
    <w:rsid w:val="00D16C6B"/>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16C6B"/>
    <w:rPr>
      <w:b/>
      <w:bCs/>
    </w:rPr>
  </w:style>
  <w:style w:type="character" w:customStyle="1" w:styleId="CommentSubjectChar">
    <w:name w:val="Comment Subject Char"/>
    <w:basedOn w:val="CommentTextChar"/>
    <w:link w:val="CommentSubject"/>
    <w:uiPriority w:val="99"/>
    <w:semiHidden/>
    <w:rsid w:val="00D16C6B"/>
    <w:rPr>
      <w:rFonts w:ascii="Tahoma" w:hAnsi="Tahoma"/>
      <w:b/>
      <w:bCs/>
      <w:sz w:val="20"/>
      <w:szCs w:val="20"/>
    </w:rPr>
  </w:style>
  <w:style w:type="numbering" w:customStyle="1" w:styleId="Annexe">
    <w:name w:val="Annexe"/>
    <w:uiPriority w:val="99"/>
    <w:rsid w:val="00D16C6B"/>
    <w:pPr>
      <w:numPr>
        <w:numId w:val="17"/>
      </w:numPr>
    </w:pPr>
  </w:style>
  <w:style w:type="character" w:styleId="IntenseReference">
    <w:name w:val="Intense Reference"/>
    <w:basedOn w:val="DefaultParagraphFont"/>
    <w:uiPriority w:val="32"/>
    <w:qFormat/>
    <w:rsid w:val="00843C03"/>
    <w:rPr>
      <w:b/>
      <w:bCs/>
      <w:smallCaps/>
      <w:color w:val="32A8E0" w:themeColor="accent1"/>
      <w:spacing w:val="5"/>
    </w:rPr>
  </w:style>
  <w:style w:type="paragraph" w:styleId="Header">
    <w:name w:val="header"/>
    <w:basedOn w:val="Normal"/>
    <w:link w:val="HeaderChar"/>
    <w:uiPriority w:val="99"/>
    <w:unhideWhenUsed/>
    <w:rsid w:val="00A06DA2"/>
    <w:pPr>
      <w:tabs>
        <w:tab w:val="center" w:pos="4513"/>
        <w:tab w:val="right" w:pos="9026"/>
      </w:tabs>
    </w:pPr>
  </w:style>
  <w:style w:type="character" w:customStyle="1" w:styleId="HeaderChar">
    <w:name w:val="Header Char"/>
    <w:basedOn w:val="DefaultParagraphFont"/>
    <w:link w:val="Header"/>
    <w:uiPriority w:val="99"/>
    <w:rsid w:val="00A06DA2"/>
    <w:rPr>
      <w:rFonts w:ascii="Tahoma" w:hAnsi="Tahoma"/>
      <w:sz w:val="20"/>
    </w:rPr>
  </w:style>
  <w:style w:type="paragraph" w:styleId="Footer">
    <w:name w:val="footer"/>
    <w:basedOn w:val="Normal"/>
    <w:link w:val="FooterChar"/>
    <w:uiPriority w:val="99"/>
    <w:unhideWhenUsed/>
    <w:rsid w:val="00A06DA2"/>
    <w:pPr>
      <w:tabs>
        <w:tab w:val="center" w:pos="4513"/>
        <w:tab w:val="right" w:pos="9026"/>
      </w:tabs>
    </w:pPr>
  </w:style>
  <w:style w:type="character" w:customStyle="1" w:styleId="FooterChar">
    <w:name w:val="Footer Char"/>
    <w:basedOn w:val="DefaultParagraphFont"/>
    <w:link w:val="Footer"/>
    <w:uiPriority w:val="99"/>
    <w:rsid w:val="00A06DA2"/>
    <w:rPr>
      <w:rFonts w:ascii="Tahoma" w:hAnsi="Tahoma"/>
      <w:sz w:val="20"/>
    </w:rPr>
  </w:style>
  <w:style w:type="paragraph" w:styleId="Revision">
    <w:name w:val="Revision"/>
    <w:hidden/>
    <w:uiPriority w:val="99"/>
    <w:semiHidden/>
    <w:rsid w:val="007D20AC"/>
    <w:pPr>
      <w:spacing w:after="0" w:line="240" w:lineRule="auto"/>
    </w:pPr>
    <w:rPr>
      <w:rFonts w:ascii="Tahoma" w:hAnsi="Tahoma"/>
      <w:sz w:val="20"/>
    </w:rPr>
  </w:style>
  <w:style w:type="character" w:customStyle="1" w:styleId="cf01">
    <w:name w:val="cf01"/>
    <w:basedOn w:val="DefaultParagraphFont"/>
    <w:rsid w:val="00E8694C"/>
    <w:rPr>
      <w:rFonts w:ascii="Segoe UI" w:hAnsi="Segoe UI" w:cs="Segoe UI" w:hint="default"/>
      <w:sz w:val="18"/>
      <w:szCs w:val="18"/>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&#65279;<?xml version="1.0" encoding="UTF-8" standalone="yes"?>
<Relationships xmlns="http://schemas.openxmlformats.org/package/2006/relationships"><Relationship Id="rId3" Type="http://schemas.openxmlformats.org/officeDocument/2006/relationships/hyperlink" Target="https://www.nist.gov/standardsgov/compliance-faqs-federal-information-processing-standards-fips" TargetMode="External"/><Relationship Id="rId2" Type="http://schemas.openxmlformats.org/officeDocument/2006/relationships/hyperlink" Target="https://www.commoncriteriaportal.org/index.cfm" TargetMode="External"/><Relationship Id="rId1" Type="http://schemas.openxmlformats.org/officeDocument/2006/relationships/hyperlink" Target="https://www.gsma.com/security/network-equipment-security-assurance-scheme/" TargetMode="Externa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f40e2f7-0568-49f4-a420-da6390d91ab1">DS2023000195-1023851487-666</_dlc_DocId>
    <_dlc_DocIdUrl xmlns="1f40e2f7-0568-49f4-a420-da6390d91ab1">
      <Url>https://itbipt.sharepoint.com/sites/DMS-2023000195/_layouts/15/DocIdRedir.aspx?ID=DS2023000195-1023851487-666</Url>
      <Description>DS2023000195-1023851487-666</Description>
    </_dlc_DocIdUrl>
    <DMSDossierDocIdPRD xmlns="04feb56b-44ff-4740-af43-62d65e45fb92">DS2023000195-1023851487-647</DMSDossierDocIdPRD>
    <DMSDossierLangPRD xmlns="04feb56b-44ff-4740-af43-62d65e45fb92">FR</DMSDossierLangPRD>
    <DMSAnswerForDocIdPRD xmlns="04feb56b-44ff-4740-af43-62d65e45fb92" xsi:nil="true"/>
    <DMSIsConfidentialPRD xmlns="04feb56b-44ff-4740-af43-62d65e45fb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MS Dossier Work Document" ma:contentTypeID="0x010100A6ACB00F0AAAB640B8A873143C675CCE01004AAEA586B883F4488E1DD92884E62B29" ma:contentTypeVersion="5" ma:contentTypeDescription="" ma:contentTypeScope="" ma:versionID="2c043d9b3913762d40b5bd6f661e5272">
  <xsd:schema xmlns:xsd="http://www.w3.org/2001/XMLSchema" xmlns:xs="http://www.w3.org/2001/XMLSchema" xmlns:p="http://schemas.microsoft.com/office/2006/metadata/properties" xmlns:ns2="04feb56b-44ff-4740-af43-62d65e45fb92" xmlns:ns3="1f40e2f7-0568-49f4-a420-da6390d91ab1" targetNamespace="http://schemas.microsoft.com/office/2006/metadata/properties" ma:root="true" ma:fieldsID="9142dbfad540440b6291c41794bd17bf" ns2:_="" ns3:_="">
    <xsd:import namespace="04feb56b-44ff-4740-af43-62d65e45fb92"/>
    <xsd:import namespace="1f40e2f7-0568-49f4-a420-da6390d91ab1"/>
    <xsd:element name="properties">
      <xsd:complexType>
        <xsd:sequence>
          <xsd:element name="documentManagement">
            <xsd:complexType>
              <xsd:all>
                <xsd:element ref="ns2:DMSDossierLangPRD" minOccurs="0"/>
                <xsd:element ref="ns2:DMSIsConfidentialPRD" minOccurs="0"/>
                <xsd:element ref="ns2:DMSDossierDocIdPRD" minOccurs="0"/>
                <xsd:element ref="ns2:DMSAnswerForDocIdPR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eb56b-44ff-4740-af43-62d65e45fb92" elementFormDefault="qualified">
    <xsd:import namespace="http://schemas.microsoft.com/office/2006/documentManagement/types"/>
    <xsd:import namespace="http://schemas.microsoft.com/office/infopath/2007/PartnerControls"/>
    <xsd:element name="DMSDossierLangPRD" ma:index="2" nillable="true" ma:displayName="DMSDossierLangPRD" ma:default="" ma:description="Language Choice" ma:format="Dropdown" ma:internalName="DMSDossierLangPRD">
      <xsd:simpleType>
        <xsd:restriction base="dms:Choice">
          <xsd:enumeration value="NL"/>
          <xsd:enumeration value="FR"/>
          <xsd:enumeration value="GE"/>
          <xsd:enumeration value="EN"/>
        </xsd:restriction>
      </xsd:simpleType>
    </xsd:element>
    <xsd:element name="DMSIsConfidentialPRD" ma:index="3" nillable="true" ma:displayName="DMSIsConfidential" ma:default="0" ma:internalName="DMSIsConfidentialPRD">
      <xsd:simpleType>
        <xsd:restriction base="dms:Boolean"/>
      </xsd:simpleType>
    </xsd:element>
    <xsd:element name="DMSDossierDocIdPRD" ma:index="4" nillable="true" ma:displayName="DMSDossierDocIdPRD" ma:default="" ma:internalName="DMSDossierDocIdPRD">
      <xsd:simpleType>
        <xsd:restriction base="dms:Text">
          <xsd:maxLength value="255"/>
        </xsd:restriction>
      </xsd:simpleType>
    </xsd:element>
    <xsd:element name="DMSAnswerForDocIdPRD" ma:index="5" nillable="true" ma:displayName="DMSAnswerForDocIdPRD" ma:default="" ma:internalName="DMSAnswerForDocIdP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40e2f7-0568-49f4-a420-da6390d91ab1"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25aefb9-fef3-4de4-8e80-6c9a6c6e043f" ContentTypeId="0x010100A6ACB00F0AAAB640B8A873143C675CCE01" PreviousValue="false" LastSyncTimeStamp="2023-08-09T08:13:07.38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A24EF-526D-4F0A-8B32-705046F98759}">
  <ds:schemaRefs>
    <ds:schemaRef ds:uri="http://schemas.microsoft.com/office/2006/metadata/properties"/>
    <ds:schemaRef ds:uri="http://schemas.microsoft.com/office/infopath/2007/PartnerControls"/>
    <ds:schemaRef ds:uri="1f40e2f7-0568-49f4-a420-da6390d91ab1"/>
    <ds:schemaRef ds:uri="04feb56b-44ff-4740-af43-62d65e45fb92"/>
  </ds:schemaRefs>
</ds:datastoreItem>
</file>

<file path=customXml/itemProps2.xml><?xml version="1.0" encoding="utf-8"?>
<ds:datastoreItem xmlns:ds="http://schemas.openxmlformats.org/officeDocument/2006/customXml" ds:itemID="{D6FBD6F8-CA0D-4F39-AE94-2E6395F205B0}">
  <ds:schemaRefs>
    <ds:schemaRef ds:uri="http://schemas.openxmlformats.org/officeDocument/2006/bibliography"/>
  </ds:schemaRefs>
</ds:datastoreItem>
</file>

<file path=customXml/itemProps3.xml><?xml version="1.0" encoding="utf-8"?>
<ds:datastoreItem xmlns:ds="http://schemas.openxmlformats.org/officeDocument/2006/customXml" ds:itemID="{5914F166-833E-4177-B246-1089A6A39D52}"/>
</file>

<file path=customXml/itemProps4.xml><?xml version="1.0" encoding="utf-8"?>
<ds:datastoreItem xmlns:ds="http://schemas.openxmlformats.org/officeDocument/2006/customXml" ds:itemID="{7228083C-10E3-416E-9628-194D01D58EC4}">
  <ds:schemaRefs>
    <ds:schemaRef ds:uri="Microsoft.SharePoint.Taxonomy.ContentTypeSync"/>
  </ds:schemaRefs>
</ds:datastoreItem>
</file>

<file path=customXml/itemProps5.xml><?xml version="1.0" encoding="utf-8"?>
<ds:datastoreItem xmlns:ds="http://schemas.openxmlformats.org/officeDocument/2006/customXml" ds:itemID="{4AF5F043-D83E-47C9-8EA0-E57B726F8AAC}">
  <ds:schemaRefs>
    <ds:schemaRef ds:uri="http://schemas.microsoft.com/sharepoint/events"/>
  </ds:schemaRefs>
</ds:datastoreItem>
</file>

<file path=customXml/itemProps6.xml><?xml version="1.0" encoding="utf-8"?>
<ds:datastoreItem xmlns:ds="http://schemas.openxmlformats.org/officeDocument/2006/customXml" ds:itemID="{705347AC-2E9F-4FC9-B316-33EAA35A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Words>
  <Characters>1692</Characters>
  <Application>Microsoft Office Word</Application>
  <DocSecurity>4</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002 - Partie 2 - Fiches relatives aux éléments de réseaux</vt:lpstr>
      <vt:lpstr>002 - Partie 2 - Fiches relatives aux éléments de réseaux</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doc 4 fiches éléments de réseaux -modèle de document_FR_29701</dc:title>
  <dc:subject/>
  <dc:creator>Pierre-François Vandenhaute</dc:creator>
  <cp:keywords/>
  <dc:description/>
  <cp:lastModifiedBy>Anaïs Verhille</cp:lastModifiedBy>
  <cp:revision>2</cp:revision>
  <dcterms:created xsi:type="dcterms:W3CDTF">2024-01-24T11:26:00Z</dcterms:created>
  <dcterms:modified xsi:type="dcterms:W3CDTF">2024-01-24T11:26:00Z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0x010100A6ACB00F0AAAB640B8A873143C675CCE01004AAEA586B883F4488E1DD92884E62B29</vt:lpwstr>
  </property>
  <property fmtid="{D5CDD505-2E9C-101B-9397-08002B2CF9AE}" pid="3" name="Languages">
    <vt:lpwstr>35;#French|e367d678-061b-485c-9c08-7e8f059ab04e</vt:lpwstr>
  </property>
  <property fmtid="{D5CDD505-2E9C-101B-9397-08002B2CF9AE}" pid="4" name="Service1">
    <vt:lpwstr>27;#Legal Department|dd78c772-9794-4686-a245-4df1b644d6ba</vt:lpwstr>
  </property>
  <property fmtid="{D5CDD505-2E9C-101B-9397-08002B2CF9AE}" pid="5" name="_dlc_DocIdItemGuid">
    <vt:lpwstr>aba9abb2-9d52-4486-9e18-1e729642784c</vt:lpwstr>
  </property>
  <property fmtid="{D5CDD505-2E9C-101B-9397-08002B2CF9AE}" pid="6" name="p5514218fd064764993fc7f005d66e34">
    <vt:lpwstr/>
  </property>
  <property fmtid="{D5CDD505-2E9C-101B-9397-08002B2CF9AE}" pid="7" name="nd8a4f3b4df3473d8008d70ef4499b5e">
    <vt:lpwstr/>
  </property>
  <property fmtid="{D5CDD505-2E9C-101B-9397-08002B2CF9AE}" pid="8" name="Medium Type">
    <vt:lpwstr/>
  </property>
  <property fmtid="{D5CDD505-2E9C-101B-9397-08002B2CF9AE}" pid="9" name="Document Type">
    <vt:lpwstr/>
  </property>
  <property fmtid="{D5CDD505-2E9C-101B-9397-08002B2CF9AE}" pid="10" name="Answer or Initiative">
    <vt:lpwstr/>
  </property>
</Properties>
</file>